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5A783" w14:textId="4F630DA6" w:rsidR="00BB2217" w:rsidRPr="00B74E77" w:rsidRDefault="007B073C" w:rsidP="00BB2217">
      <w:pPr>
        <w:spacing w:line="360" w:lineRule="auto"/>
        <w:jc w:val="center"/>
        <w:rPr>
          <w:rFonts w:ascii="Arial" w:hAnsi="Arial" w:cs="Arial"/>
          <w:b/>
          <w:sz w:val="28"/>
          <w:szCs w:val="28"/>
        </w:rPr>
      </w:pPr>
      <w:r>
        <w:rPr>
          <w:rFonts w:ascii="Arial" w:hAnsi="Arial" w:cs="Arial"/>
          <w:b/>
          <w:sz w:val="28"/>
          <w:szCs w:val="28"/>
        </w:rPr>
        <w:t>PORTARIA NORMATIVA</w:t>
      </w:r>
      <w:r w:rsidR="00CF16E9">
        <w:rPr>
          <w:rFonts w:ascii="Arial" w:hAnsi="Arial" w:cs="Arial"/>
          <w:b/>
          <w:sz w:val="28"/>
          <w:szCs w:val="28"/>
        </w:rPr>
        <w:t xml:space="preserve"> Nº 001/202</w:t>
      </w:r>
      <w:r>
        <w:rPr>
          <w:rFonts w:ascii="Arial" w:hAnsi="Arial" w:cs="Arial"/>
          <w:b/>
          <w:sz w:val="28"/>
          <w:szCs w:val="28"/>
        </w:rPr>
        <w:t>5</w:t>
      </w:r>
      <w:r w:rsidR="001F3D98">
        <w:rPr>
          <w:rFonts w:ascii="Arial" w:hAnsi="Arial" w:cs="Arial"/>
          <w:b/>
          <w:sz w:val="28"/>
          <w:szCs w:val="28"/>
        </w:rPr>
        <w:t xml:space="preserve"> – </w:t>
      </w:r>
      <w:r w:rsidRPr="00122F2E">
        <w:rPr>
          <w:rFonts w:ascii="Arial" w:hAnsi="Arial" w:cs="Arial"/>
          <w:b/>
          <w:sz w:val="28"/>
          <w:szCs w:val="28"/>
        </w:rPr>
        <w:t>SEMARH-LUZ</w:t>
      </w:r>
    </w:p>
    <w:p w14:paraId="2A3D6476" w14:textId="7659B03F" w:rsidR="00BB2217" w:rsidRDefault="001F3D98" w:rsidP="00BB2217">
      <w:pPr>
        <w:spacing w:line="276" w:lineRule="auto"/>
        <w:ind w:left="4536"/>
        <w:jc w:val="both"/>
        <w:rPr>
          <w:rFonts w:ascii="Arial" w:hAnsi="Arial" w:cs="Arial"/>
        </w:rPr>
      </w:pPr>
      <w:r w:rsidRPr="004637C6">
        <w:rPr>
          <w:rFonts w:ascii="Arial" w:hAnsi="Arial" w:cs="Arial"/>
        </w:rPr>
        <w:t xml:space="preserve">Dispõe sobre </w:t>
      </w:r>
      <w:r w:rsidR="00CF16E9" w:rsidRPr="004637C6">
        <w:rPr>
          <w:rFonts w:ascii="Arial" w:hAnsi="Arial" w:cs="Arial"/>
        </w:rPr>
        <w:t xml:space="preserve">o </w:t>
      </w:r>
      <w:r w:rsidR="003A0592" w:rsidRPr="004637C6">
        <w:rPr>
          <w:rFonts w:ascii="Arial" w:hAnsi="Arial" w:cs="Arial"/>
        </w:rPr>
        <w:t>procedimento</w:t>
      </w:r>
      <w:r w:rsidR="00CF16E9" w:rsidRPr="004637C6">
        <w:rPr>
          <w:rFonts w:ascii="Arial" w:hAnsi="Arial" w:cs="Arial"/>
        </w:rPr>
        <w:t xml:space="preserve"> administrativo para o Licenciamento Ambiental </w:t>
      </w:r>
      <w:r w:rsidR="004637C6" w:rsidRPr="004637C6">
        <w:rPr>
          <w:rFonts w:ascii="Arial" w:hAnsi="Arial" w:cs="Arial"/>
        </w:rPr>
        <w:t>Municipal</w:t>
      </w:r>
      <w:r w:rsidR="004637C6">
        <w:rPr>
          <w:rFonts w:ascii="Arial" w:hAnsi="Arial" w:cs="Arial"/>
        </w:rPr>
        <w:t xml:space="preserve"> referente aos atos administrativos e autorizativos e dá outras providencias. </w:t>
      </w:r>
    </w:p>
    <w:p w14:paraId="388DB2D1" w14:textId="77777777" w:rsidR="00BB2217" w:rsidRPr="00BB2217" w:rsidRDefault="00BB2217" w:rsidP="00A5156A">
      <w:pPr>
        <w:spacing w:line="360" w:lineRule="auto"/>
        <w:ind w:firstLine="1134"/>
        <w:jc w:val="both"/>
        <w:rPr>
          <w:rFonts w:ascii="Arial" w:hAnsi="Arial"/>
          <w:sz w:val="24"/>
          <w:szCs w:val="24"/>
        </w:rPr>
      </w:pPr>
      <w:r w:rsidRPr="00BB2217">
        <w:rPr>
          <w:rFonts w:ascii="Arial" w:hAnsi="Arial"/>
          <w:sz w:val="24"/>
          <w:szCs w:val="24"/>
        </w:rPr>
        <w:t>O Secretário Municipal de Meio Ambiente e dos Recursos Hídricos de Luziânia – SEMARH-LUZ, no uso de suas atribuições legais que lhe são conferidas pela Lei Municipal n°. 3021, de 26 de dezembro de 2006:</w:t>
      </w:r>
    </w:p>
    <w:p w14:paraId="6882A085" w14:textId="16D2EEDC" w:rsidR="00A5156A" w:rsidRDefault="00A5156A" w:rsidP="00A5156A">
      <w:pPr>
        <w:spacing w:line="360" w:lineRule="auto"/>
        <w:ind w:firstLine="1134"/>
        <w:jc w:val="both"/>
        <w:rPr>
          <w:rFonts w:ascii="Arial" w:hAnsi="Arial" w:cs="Arial"/>
          <w:sz w:val="24"/>
          <w:szCs w:val="24"/>
        </w:rPr>
      </w:pPr>
      <w:r w:rsidRPr="00A5156A">
        <w:rPr>
          <w:rFonts w:ascii="Arial" w:hAnsi="Arial" w:cs="Arial"/>
          <w:b/>
          <w:sz w:val="24"/>
          <w:szCs w:val="24"/>
        </w:rPr>
        <w:t>CONSIDERANDO</w:t>
      </w:r>
      <w:r w:rsidRPr="00A5156A">
        <w:rPr>
          <w:rFonts w:ascii="Arial" w:hAnsi="Arial" w:cs="Arial"/>
          <w:sz w:val="24"/>
          <w:szCs w:val="24"/>
        </w:rPr>
        <w:t xml:space="preserve"> a Lei n°. 20.694, de 26 de dezembro de 2019, que dispões sobre as normas gerais para o Licenciamento Ambiental do Estado de Goiás e o Decreto Estadual n°. 9.710, de 03 de setembro de 2020, que regulamenta sobre as normais gerais para o Licenciamento Ambiental no Estado de Goiás; </w:t>
      </w:r>
    </w:p>
    <w:p w14:paraId="3522309C" w14:textId="7BC87843" w:rsidR="00FF7C92" w:rsidRPr="00A5515F" w:rsidRDefault="00FF7C92" w:rsidP="00A5515F">
      <w:pPr>
        <w:spacing w:line="360" w:lineRule="auto"/>
        <w:ind w:firstLine="1134"/>
        <w:jc w:val="both"/>
        <w:rPr>
          <w:rFonts w:ascii="Arial" w:hAnsi="Arial" w:cs="Arial"/>
          <w:sz w:val="24"/>
          <w:szCs w:val="24"/>
        </w:rPr>
      </w:pPr>
      <w:r w:rsidRPr="00FF7C92">
        <w:rPr>
          <w:rFonts w:ascii="Arial" w:hAnsi="Arial" w:cs="Arial"/>
          <w:b/>
          <w:sz w:val="24"/>
          <w:szCs w:val="24"/>
        </w:rPr>
        <w:t>CONSIDERANDO</w:t>
      </w:r>
      <w:r>
        <w:rPr>
          <w:rFonts w:ascii="Arial" w:hAnsi="Arial" w:cs="Arial"/>
          <w:sz w:val="24"/>
          <w:szCs w:val="24"/>
        </w:rPr>
        <w:t xml:space="preserve"> o Decreto Estadual n°</w:t>
      </w:r>
      <w:r w:rsidRPr="00FF7C92">
        <w:rPr>
          <w:rFonts w:ascii="Arial" w:hAnsi="Arial" w:cs="Arial"/>
          <w:sz w:val="24"/>
          <w:szCs w:val="24"/>
        </w:rPr>
        <w:t xml:space="preserve"> 9.710, </w:t>
      </w:r>
      <w:r>
        <w:rPr>
          <w:rFonts w:ascii="Arial" w:hAnsi="Arial" w:cs="Arial"/>
          <w:sz w:val="24"/>
          <w:szCs w:val="24"/>
        </w:rPr>
        <w:t xml:space="preserve">de </w:t>
      </w:r>
      <w:r w:rsidRPr="00FF7C92">
        <w:rPr>
          <w:rFonts w:ascii="Arial" w:hAnsi="Arial" w:cs="Arial"/>
          <w:sz w:val="24"/>
          <w:szCs w:val="24"/>
        </w:rPr>
        <w:t xml:space="preserve">03 </w:t>
      </w:r>
      <w:r>
        <w:rPr>
          <w:rFonts w:ascii="Arial" w:hAnsi="Arial" w:cs="Arial"/>
          <w:sz w:val="24"/>
          <w:szCs w:val="24"/>
        </w:rPr>
        <w:t xml:space="preserve">de setembro de </w:t>
      </w:r>
      <w:r w:rsidRPr="00FF7C92">
        <w:rPr>
          <w:rFonts w:ascii="Arial" w:hAnsi="Arial" w:cs="Arial"/>
          <w:sz w:val="24"/>
          <w:szCs w:val="24"/>
        </w:rPr>
        <w:t>2020</w:t>
      </w:r>
      <w:r>
        <w:rPr>
          <w:rFonts w:ascii="Arial" w:hAnsi="Arial" w:cs="Arial"/>
          <w:sz w:val="24"/>
          <w:szCs w:val="24"/>
        </w:rPr>
        <w:t xml:space="preserve">, </w:t>
      </w:r>
      <w:r w:rsidR="00A5515F">
        <w:rPr>
          <w:rFonts w:ascii="Arial" w:hAnsi="Arial" w:cs="Arial"/>
          <w:sz w:val="24"/>
          <w:szCs w:val="24"/>
        </w:rPr>
        <w:t xml:space="preserve">que estabelece </w:t>
      </w:r>
      <w:r w:rsidR="00A5515F" w:rsidRPr="00A5515F">
        <w:rPr>
          <w:rFonts w:ascii="Arial" w:hAnsi="Arial" w:cs="Arial"/>
          <w:sz w:val="24"/>
          <w:szCs w:val="24"/>
        </w:rPr>
        <w:t>as normas gerais para o Licenciamento Ambiental no Estado de Goiás</w:t>
      </w:r>
      <w:r w:rsidR="00A5515F">
        <w:rPr>
          <w:rFonts w:ascii="Arial" w:hAnsi="Arial" w:cs="Arial"/>
          <w:sz w:val="24"/>
          <w:szCs w:val="24"/>
        </w:rPr>
        <w:t>; e</w:t>
      </w:r>
    </w:p>
    <w:p w14:paraId="76550DD7" w14:textId="5979765B" w:rsidR="00A5156A" w:rsidRDefault="00A5156A" w:rsidP="00A5156A">
      <w:pPr>
        <w:spacing w:line="360" w:lineRule="auto"/>
        <w:ind w:firstLine="1134"/>
        <w:jc w:val="both"/>
        <w:rPr>
          <w:rFonts w:ascii="Arial" w:hAnsi="Arial" w:cs="Arial"/>
          <w:sz w:val="24"/>
          <w:szCs w:val="24"/>
        </w:rPr>
      </w:pPr>
      <w:r w:rsidRPr="00A5156A">
        <w:rPr>
          <w:rFonts w:ascii="Arial" w:hAnsi="Arial" w:cs="Arial"/>
          <w:b/>
          <w:sz w:val="24"/>
          <w:szCs w:val="24"/>
        </w:rPr>
        <w:t>CONSIDERANDO</w:t>
      </w:r>
      <w:r w:rsidRPr="00A5156A">
        <w:rPr>
          <w:rFonts w:ascii="Arial" w:hAnsi="Arial" w:cs="Arial"/>
          <w:sz w:val="24"/>
          <w:szCs w:val="24"/>
        </w:rPr>
        <w:t xml:space="preserve"> a Resolução CEMAm n°. 259, de 29 de maio de 2024, que dispões sobre as de impacto local de competência dos municípios, fixa normas gerais de cooperação federativa nas ações administrativas decorrentes do exercício da competência comum relativas à proteção das paisagens naturais notáveis, à proteção do meio ambiente e ao combate da poluição em qualquer de suas formas;   </w:t>
      </w:r>
    </w:p>
    <w:p w14:paraId="23BE731A" w14:textId="73D8CDFC" w:rsidR="00093116" w:rsidRPr="00093116" w:rsidRDefault="00093116" w:rsidP="00A5156A">
      <w:pPr>
        <w:spacing w:line="360" w:lineRule="auto"/>
        <w:ind w:firstLine="1134"/>
        <w:jc w:val="both"/>
        <w:rPr>
          <w:rFonts w:ascii="Arial" w:hAnsi="Arial" w:cs="Arial"/>
          <w:color w:val="FF0000"/>
          <w:sz w:val="24"/>
          <w:szCs w:val="24"/>
          <w:lang w:val="pt-PT"/>
        </w:rPr>
      </w:pPr>
      <w:r w:rsidRPr="00093116">
        <w:rPr>
          <w:rFonts w:ascii="Arial" w:hAnsi="Arial" w:cs="Arial"/>
          <w:color w:val="FF0000"/>
          <w:sz w:val="24"/>
          <w:szCs w:val="24"/>
        </w:rPr>
        <w:t xml:space="preserve">Aqui não precisa ter a resolução do COMDEMA? </w:t>
      </w:r>
      <w:proofErr w:type="spellStart"/>
      <w:r w:rsidRPr="00093116">
        <w:rPr>
          <w:rFonts w:ascii="Arial" w:hAnsi="Arial" w:cs="Arial"/>
          <w:color w:val="FF0000"/>
          <w:sz w:val="24"/>
          <w:szCs w:val="24"/>
        </w:rPr>
        <w:t>Pq</w:t>
      </w:r>
      <w:proofErr w:type="spellEnd"/>
      <w:r w:rsidRPr="00093116">
        <w:rPr>
          <w:rFonts w:ascii="Arial" w:hAnsi="Arial" w:cs="Arial"/>
          <w:color w:val="FF0000"/>
          <w:sz w:val="24"/>
          <w:szCs w:val="24"/>
        </w:rPr>
        <w:t xml:space="preserve"> tem atividades que são do COMDEMA (oficina mecânica, lava jato, depósito de defensivos</w:t>
      </w:r>
      <w:r w:rsidR="00DC2CCE">
        <w:rPr>
          <w:rFonts w:ascii="Arial" w:hAnsi="Arial" w:cs="Arial"/>
          <w:color w:val="FF0000"/>
          <w:sz w:val="24"/>
          <w:szCs w:val="24"/>
        </w:rPr>
        <w:t>, etc</w:t>
      </w:r>
      <w:r w:rsidRPr="00093116">
        <w:rPr>
          <w:rFonts w:ascii="Arial" w:hAnsi="Arial" w:cs="Arial"/>
          <w:color w:val="FF0000"/>
          <w:sz w:val="24"/>
          <w:szCs w:val="24"/>
        </w:rPr>
        <w:t>...)</w:t>
      </w:r>
    </w:p>
    <w:p w14:paraId="18166B5D" w14:textId="499FF65B" w:rsidR="00A5156A" w:rsidRPr="00A5156A" w:rsidRDefault="00A5156A" w:rsidP="00A5156A">
      <w:pPr>
        <w:spacing w:line="360" w:lineRule="auto"/>
        <w:jc w:val="center"/>
        <w:rPr>
          <w:rFonts w:ascii="Arial" w:hAnsi="Arial" w:cs="Arial"/>
          <w:b/>
          <w:sz w:val="24"/>
          <w:szCs w:val="24"/>
        </w:rPr>
      </w:pPr>
      <w:r w:rsidRPr="00A5156A">
        <w:rPr>
          <w:rFonts w:ascii="Arial" w:hAnsi="Arial" w:cs="Arial"/>
          <w:b/>
          <w:sz w:val="24"/>
          <w:szCs w:val="24"/>
        </w:rPr>
        <w:t>RESOLVE:</w:t>
      </w:r>
    </w:p>
    <w:p w14:paraId="4609863D" w14:textId="6E55AC64" w:rsidR="002B0CF8" w:rsidRDefault="002B0CF8" w:rsidP="002B0CF8">
      <w:pPr>
        <w:spacing w:line="360" w:lineRule="auto"/>
        <w:ind w:firstLine="1134"/>
        <w:jc w:val="both"/>
        <w:rPr>
          <w:rFonts w:ascii="Arial" w:hAnsi="Arial" w:cs="Arial"/>
          <w:sz w:val="24"/>
          <w:szCs w:val="24"/>
        </w:rPr>
      </w:pPr>
      <w:r>
        <w:rPr>
          <w:rFonts w:ascii="Arial" w:hAnsi="Arial" w:cs="Arial"/>
          <w:b/>
          <w:sz w:val="24"/>
          <w:szCs w:val="24"/>
        </w:rPr>
        <w:t xml:space="preserve">Art. </w:t>
      </w:r>
      <w:r w:rsidR="00A5156A" w:rsidRPr="00A5156A">
        <w:rPr>
          <w:rFonts w:ascii="Arial" w:hAnsi="Arial" w:cs="Arial"/>
          <w:b/>
          <w:sz w:val="24"/>
          <w:szCs w:val="24"/>
        </w:rPr>
        <w:t>1º.</w:t>
      </w:r>
      <w:r w:rsidR="00A5156A" w:rsidRPr="00A5156A">
        <w:rPr>
          <w:rFonts w:ascii="Arial" w:hAnsi="Arial" w:cs="Arial"/>
          <w:sz w:val="24"/>
          <w:szCs w:val="24"/>
        </w:rPr>
        <w:t xml:space="preserve"> </w:t>
      </w:r>
      <w:r w:rsidR="004637C6">
        <w:rPr>
          <w:rFonts w:ascii="Arial" w:hAnsi="Arial" w:cs="Arial"/>
          <w:sz w:val="24"/>
          <w:szCs w:val="24"/>
        </w:rPr>
        <w:t>Estabelecer</w:t>
      </w:r>
      <w:r w:rsidR="00A5156A" w:rsidRPr="00A5156A">
        <w:rPr>
          <w:rFonts w:ascii="Arial" w:hAnsi="Arial" w:cs="Arial"/>
          <w:sz w:val="24"/>
          <w:szCs w:val="24"/>
        </w:rPr>
        <w:t xml:space="preserve"> </w:t>
      </w:r>
      <w:r w:rsidR="004637C6">
        <w:rPr>
          <w:rFonts w:ascii="Arial" w:hAnsi="Arial" w:cs="Arial"/>
          <w:sz w:val="24"/>
          <w:szCs w:val="24"/>
        </w:rPr>
        <w:t>os</w:t>
      </w:r>
      <w:r w:rsidR="00A5156A" w:rsidRPr="00A5156A">
        <w:rPr>
          <w:rFonts w:ascii="Arial" w:hAnsi="Arial" w:cs="Arial"/>
          <w:sz w:val="24"/>
          <w:szCs w:val="24"/>
        </w:rPr>
        <w:t xml:space="preserve"> atos administrativos e atos autorizativos</w:t>
      </w:r>
      <w:r w:rsidR="0012600B">
        <w:rPr>
          <w:rFonts w:ascii="Arial" w:hAnsi="Arial" w:cs="Arial"/>
          <w:sz w:val="24"/>
          <w:szCs w:val="24"/>
        </w:rPr>
        <w:t xml:space="preserve"> e </w:t>
      </w:r>
      <w:r w:rsidR="000B7F98">
        <w:rPr>
          <w:rFonts w:ascii="Arial" w:hAnsi="Arial" w:cs="Arial"/>
          <w:sz w:val="24"/>
          <w:szCs w:val="24"/>
        </w:rPr>
        <w:t>os</w:t>
      </w:r>
      <w:r w:rsidR="00A5156A" w:rsidRPr="00A5156A">
        <w:rPr>
          <w:rFonts w:ascii="Arial" w:hAnsi="Arial" w:cs="Arial"/>
          <w:sz w:val="24"/>
          <w:szCs w:val="24"/>
        </w:rPr>
        <w:t xml:space="preserve"> </w:t>
      </w:r>
      <w:r w:rsidR="0012600B">
        <w:rPr>
          <w:rFonts w:ascii="Arial" w:hAnsi="Arial" w:cs="Arial"/>
          <w:sz w:val="24"/>
          <w:szCs w:val="24"/>
        </w:rPr>
        <w:t>procedimento</w:t>
      </w:r>
      <w:r w:rsidR="000B7F98">
        <w:rPr>
          <w:rFonts w:ascii="Arial" w:hAnsi="Arial" w:cs="Arial"/>
          <w:sz w:val="24"/>
          <w:szCs w:val="24"/>
        </w:rPr>
        <w:t>s</w:t>
      </w:r>
      <w:r w:rsidR="0012600B">
        <w:rPr>
          <w:rFonts w:ascii="Arial" w:hAnsi="Arial" w:cs="Arial"/>
          <w:sz w:val="24"/>
          <w:szCs w:val="24"/>
        </w:rPr>
        <w:t xml:space="preserve"> </w:t>
      </w:r>
      <w:r w:rsidR="00A5156A" w:rsidRPr="00A5156A">
        <w:rPr>
          <w:rFonts w:ascii="Arial" w:hAnsi="Arial" w:cs="Arial"/>
          <w:sz w:val="24"/>
          <w:szCs w:val="24"/>
        </w:rPr>
        <w:t xml:space="preserve">relacionados ao </w:t>
      </w:r>
      <w:r w:rsidR="004E7CBB">
        <w:rPr>
          <w:rFonts w:ascii="Arial" w:hAnsi="Arial" w:cs="Arial"/>
          <w:sz w:val="24"/>
          <w:szCs w:val="24"/>
        </w:rPr>
        <w:t>Licenciamento Ambiental.</w:t>
      </w:r>
    </w:p>
    <w:p w14:paraId="7BDE082D" w14:textId="44F3B2B0" w:rsidR="00A5156A" w:rsidRPr="00A5156A" w:rsidRDefault="002B0CF8" w:rsidP="002B0CF8">
      <w:pPr>
        <w:spacing w:line="360" w:lineRule="auto"/>
        <w:ind w:firstLine="1134"/>
        <w:jc w:val="both"/>
        <w:rPr>
          <w:rFonts w:ascii="Arial" w:hAnsi="Arial" w:cs="Arial"/>
          <w:sz w:val="24"/>
          <w:szCs w:val="24"/>
        </w:rPr>
      </w:pPr>
      <w:r>
        <w:rPr>
          <w:rFonts w:ascii="Arial" w:hAnsi="Arial" w:cs="Arial"/>
          <w:b/>
          <w:sz w:val="24"/>
          <w:szCs w:val="24"/>
        </w:rPr>
        <w:t>Art. 2</w:t>
      </w:r>
      <w:r w:rsidR="00A5156A" w:rsidRPr="00A5156A">
        <w:rPr>
          <w:rFonts w:ascii="Arial" w:hAnsi="Arial" w:cs="Arial"/>
          <w:b/>
          <w:sz w:val="24"/>
          <w:szCs w:val="24"/>
        </w:rPr>
        <w:t>°.</w:t>
      </w:r>
      <w:r w:rsidR="00A5156A" w:rsidRPr="00A5156A">
        <w:rPr>
          <w:rFonts w:ascii="Arial" w:hAnsi="Arial" w:cs="Arial"/>
          <w:sz w:val="24"/>
          <w:szCs w:val="24"/>
        </w:rPr>
        <w:t xml:space="preserve"> O Licenciamento Ambiental </w:t>
      </w:r>
      <w:r>
        <w:rPr>
          <w:rFonts w:ascii="Arial" w:hAnsi="Arial" w:cs="Arial"/>
          <w:sz w:val="24"/>
          <w:szCs w:val="24"/>
        </w:rPr>
        <w:t xml:space="preserve">Municipal </w:t>
      </w:r>
      <w:r w:rsidR="00A5156A" w:rsidRPr="00A5156A">
        <w:rPr>
          <w:rFonts w:ascii="Arial" w:hAnsi="Arial" w:cs="Arial"/>
          <w:sz w:val="24"/>
          <w:szCs w:val="24"/>
        </w:rPr>
        <w:t>poderá r</w:t>
      </w:r>
      <w:r w:rsidR="00E8101C">
        <w:rPr>
          <w:rFonts w:ascii="Arial" w:hAnsi="Arial" w:cs="Arial"/>
          <w:sz w:val="24"/>
          <w:szCs w:val="24"/>
        </w:rPr>
        <w:t>esultar nos seguintes tipos de atos administrativos</w:t>
      </w:r>
      <w:r w:rsidR="0033293A" w:rsidRPr="0033293A">
        <w:t xml:space="preserve"> </w:t>
      </w:r>
      <w:r w:rsidR="0033293A">
        <w:rPr>
          <w:rFonts w:ascii="Arial" w:hAnsi="Arial" w:cs="Arial"/>
          <w:sz w:val="24"/>
          <w:szCs w:val="24"/>
        </w:rPr>
        <w:t>e autorizativos</w:t>
      </w:r>
      <w:r w:rsidR="00A5156A" w:rsidRPr="00A5156A">
        <w:rPr>
          <w:rFonts w:ascii="Arial" w:hAnsi="Arial" w:cs="Arial"/>
          <w:sz w:val="24"/>
          <w:szCs w:val="24"/>
        </w:rPr>
        <w:t>:</w:t>
      </w:r>
    </w:p>
    <w:p w14:paraId="0FEC9937" w14:textId="77777777" w:rsidR="00A5156A" w:rsidRPr="00A5156A" w:rsidRDefault="00A5156A" w:rsidP="00A5156A">
      <w:pPr>
        <w:spacing w:line="360" w:lineRule="auto"/>
        <w:ind w:firstLine="1134"/>
        <w:jc w:val="both"/>
        <w:rPr>
          <w:rFonts w:ascii="Arial" w:hAnsi="Arial" w:cs="Arial"/>
          <w:sz w:val="24"/>
          <w:szCs w:val="24"/>
        </w:rPr>
      </w:pPr>
      <w:r w:rsidRPr="00A5156A">
        <w:rPr>
          <w:rFonts w:ascii="Arial" w:hAnsi="Arial" w:cs="Arial"/>
          <w:b/>
          <w:sz w:val="24"/>
          <w:szCs w:val="24"/>
        </w:rPr>
        <w:lastRenderedPageBreak/>
        <w:t>I –</w:t>
      </w:r>
      <w:r w:rsidRPr="00A5156A">
        <w:rPr>
          <w:rFonts w:ascii="Arial" w:hAnsi="Arial" w:cs="Arial"/>
          <w:sz w:val="24"/>
          <w:szCs w:val="24"/>
        </w:rPr>
        <w:t xml:space="preserve"> Autorização Ambiental: ato administrativo que autoriza a realização e operação de empreendimentos, atividades, pesquisas e serviços de caráter temporário ou para execução de obras ou atividades não sujeitas ao processo de licenciamento ambiental convencional ou simplificado, bem como obras emergenciais, de utilidade pública ou interesse social, nos termos da lei;</w:t>
      </w:r>
    </w:p>
    <w:p w14:paraId="02BE97FE" w14:textId="03A83D69" w:rsidR="00A5156A" w:rsidRDefault="00A5156A" w:rsidP="00A5156A">
      <w:pPr>
        <w:spacing w:line="360" w:lineRule="auto"/>
        <w:ind w:firstLine="1134"/>
        <w:jc w:val="both"/>
        <w:rPr>
          <w:rFonts w:ascii="Arial" w:hAnsi="Arial" w:cs="Arial"/>
          <w:sz w:val="24"/>
          <w:szCs w:val="24"/>
        </w:rPr>
      </w:pPr>
      <w:r w:rsidRPr="00A5156A">
        <w:rPr>
          <w:rFonts w:ascii="Arial" w:hAnsi="Arial" w:cs="Arial"/>
          <w:b/>
          <w:sz w:val="24"/>
          <w:szCs w:val="24"/>
        </w:rPr>
        <w:t>I</w:t>
      </w:r>
      <w:r w:rsidR="008E419F">
        <w:rPr>
          <w:rFonts w:ascii="Arial" w:hAnsi="Arial" w:cs="Arial"/>
          <w:b/>
          <w:sz w:val="24"/>
          <w:szCs w:val="24"/>
        </w:rPr>
        <w:t>I</w:t>
      </w:r>
      <w:r w:rsidRPr="00A5156A">
        <w:rPr>
          <w:rFonts w:ascii="Arial" w:hAnsi="Arial" w:cs="Arial"/>
          <w:b/>
          <w:sz w:val="24"/>
          <w:szCs w:val="24"/>
        </w:rPr>
        <w:t xml:space="preserve"> –</w:t>
      </w:r>
      <w:r w:rsidRPr="00A5156A">
        <w:rPr>
          <w:rFonts w:ascii="Arial" w:hAnsi="Arial" w:cs="Arial"/>
          <w:sz w:val="24"/>
          <w:szCs w:val="24"/>
        </w:rPr>
        <w:t xml:space="preserve"> </w:t>
      </w:r>
      <w:r w:rsidR="004637C6" w:rsidRPr="004637C6">
        <w:rPr>
          <w:rFonts w:ascii="Arial" w:hAnsi="Arial" w:cs="Arial"/>
          <w:sz w:val="24"/>
          <w:szCs w:val="24"/>
        </w:rPr>
        <w:t>Autorização de Exploração - Corte de Árvore Isolada - CAI</w:t>
      </w:r>
      <w:r w:rsidR="004637C6" w:rsidRPr="00A5156A">
        <w:rPr>
          <w:rFonts w:ascii="Arial" w:hAnsi="Arial" w:cs="Arial"/>
          <w:sz w:val="24"/>
          <w:szCs w:val="24"/>
        </w:rPr>
        <w:t xml:space="preserve"> </w:t>
      </w:r>
      <w:r w:rsidR="004637C6">
        <w:rPr>
          <w:rFonts w:ascii="Arial" w:hAnsi="Arial" w:cs="Arial"/>
          <w:sz w:val="24"/>
          <w:szCs w:val="24"/>
        </w:rPr>
        <w:t xml:space="preserve">ou </w:t>
      </w:r>
      <w:r w:rsidRPr="00A5156A">
        <w:rPr>
          <w:rFonts w:ascii="Arial" w:hAnsi="Arial" w:cs="Arial"/>
          <w:sz w:val="24"/>
          <w:szCs w:val="24"/>
        </w:rPr>
        <w:t>Autorização de Supressão Vegetal – ASV: ato administrativo pelo qual autoriza a suprimir indivíduos arbóreos isolados ou remanescentes de vegetação nativa do Bioma Cerrado em áreas previamente delimitadas;</w:t>
      </w:r>
    </w:p>
    <w:p w14:paraId="68489911" w14:textId="5F633A46" w:rsidR="00E8101C" w:rsidRDefault="00E8101C" w:rsidP="00A5156A">
      <w:pPr>
        <w:spacing w:line="360" w:lineRule="auto"/>
        <w:ind w:firstLine="1134"/>
        <w:jc w:val="both"/>
        <w:rPr>
          <w:rFonts w:ascii="Arial" w:hAnsi="Arial" w:cs="Arial"/>
          <w:sz w:val="24"/>
          <w:szCs w:val="24"/>
        </w:rPr>
      </w:pPr>
      <w:r w:rsidRPr="00E8101C">
        <w:rPr>
          <w:rFonts w:ascii="Arial" w:hAnsi="Arial" w:cs="Arial"/>
          <w:b/>
          <w:sz w:val="24"/>
          <w:szCs w:val="24"/>
        </w:rPr>
        <w:t xml:space="preserve">III </w:t>
      </w:r>
      <w:r w:rsidR="00786421">
        <w:rPr>
          <w:rFonts w:ascii="Arial" w:hAnsi="Arial" w:cs="Arial"/>
          <w:b/>
          <w:sz w:val="24"/>
          <w:szCs w:val="24"/>
        </w:rPr>
        <w:t>–</w:t>
      </w:r>
      <w:r>
        <w:rPr>
          <w:rFonts w:ascii="Arial" w:hAnsi="Arial" w:cs="Arial"/>
          <w:sz w:val="24"/>
          <w:szCs w:val="24"/>
        </w:rPr>
        <w:t xml:space="preserve"> </w:t>
      </w:r>
      <w:r w:rsidR="007E5DD9">
        <w:rPr>
          <w:rFonts w:ascii="Arial" w:hAnsi="Arial" w:cs="Arial"/>
          <w:sz w:val="24"/>
          <w:szCs w:val="24"/>
        </w:rPr>
        <w:t xml:space="preserve"> Certidão de </w:t>
      </w:r>
      <w:r>
        <w:rPr>
          <w:rFonts w:ascii="Arial" w:hAnsi="Arial" w:cs="Arial"/>
          <w:sz w:val="24"/>
          <w:szCs w:val="24"/>
        </w:rPr>
        <w:t>Dispensa</w:t>
      </w:r>
      <w:r w:rsidR="00786421">
        <w:rPr>
          <w:rFonts w:ascii="Arial" w:hAnsi="Arial" w:cs="Arial"/>
          <w:sz w:val="24"/>
          <w:szCs w:val="24"/>
        </w:rPr>
        <w:t xml:space="preserve"> de Licenciamento Ambiental - DLA</w:t>
      </w:r>
      <w:r>
        <w:rPr>
          <w:rFonts w:ascii="Arial" w:hAnsi="Arial" w:cs="Arial"/>
          <w:sz w:val="24"/>
          <w:szCs w:val="24"/>
        </w:rPr>
        <w:t xml:space="preserve">: </w:t>
      </w:r>
      <w:r w:rsidR="000E7E00">
        <w:rPr>
          <w:rFonts w:ascii="Arial" w:hAnsi="Arial" w:cs="Arial"/>
          <w:sz w:val="24"/>
          <w:szCs w:val="24"/>
        </w:rPr>
        <w:t xml:space="preserve">Ato administrativo que </w:t>
      </w:r>
      <w:r w:rsidR="00786421">
        <w:rPr>
          <w:rFonts w:ascii="Arial" w:hAnsi="Arial" w:cs="Arial"/>
          <w:sz w:val="24"/>
          <w:szCs w:val="24"/>
        </w:rPr>
        <w:t>isenta o empreendimento da</w:t>
      </w:r>
      <w:r w:rsidR="000E7E00">
        <w:rPr>
          <w:rFonts w:ascii="Arial" w:hAnsi="Arial" w:cs="Arial"/>
          <w:sz w:val="24"/>
          <w:szCs w:val="24"/>
        </w:rPr>
        <w:t xml:space="preserve"> </w:t>
      </w:r>
      <w:r w:rsidR="00786421">
        <w:rPr>
          <w:rFonts w:ascii="Arial" w:hAnsi="Arial" w:cs="Arial"/>
          <w:sz w:val="24"/>
          <w:szCs w:val="24"/>
        </w:rPr>
        <w:t>emissão</w:t>
      </w:r>
      <w:r w:rsidR="000E7E00">
        <w:rPr>
          <w:rFonts w:ascii="Arial" w:hAnsi="Arial" w:cs="Arial"/>
          <w:sz w:val="24"/>
          <w:szCs w:val="24"/>
        </w:rPr>
        <w:t xml:space="preserve"> </w:t>
      </w:r>
      <w:r w:rsidR="00786421">
        <w:rPr>
          <w:rFonts w:ascii="Arial" w:hAnsi="Arial" w:cs="Arial"/>
          <w:sz w:val="24"/>
          <w:szCs w:val="24"/>
        </w:rPr>
        <w:t>d</w:t>
      </w:r>
      <w:r w:rsidR="000E7E00">
        <w:rPr>
          <w:rFonts w:ascii="Arial" w:hAnsi="Arial" w:cs="Arial"/>
          <w:sz w:val="24"/>
          <w:szCs w:val="24"/>
        </w:rPr>
        <w:t>o licenciamento ambiental</w:t>
      </w:r>
      <w:r w:rsidR="007E5DD9">
        <w:rPr>
          <w:rFonts w:ascii="Arial" w:hAnsi="Arial" w:cs="Arial"/>
          <w:sz w:val="24"/>
          <w:szCs w:val="24"/>
        </w:rPr>
        <w:t xml:space="preserve"> por ser classificado com baixo potencial poluidor, degradador ou de baixo impacto ambiental;</w:t>
      </w:r>
    </w:p>
    <w:p w14:paraId="7CBF87D6" w14:textId="60890743" w:rsidR="00DC2CCE" w:rsidRPr="00DC2CCE" w:rsidRDefault="00DC2CCE" w:rsidP="00A5156A">
      <w:pPr>
        <w:spacing w:line="360" w:lineRule="auto"/>
        <w:ind w:firstLine="1134"/>
        <w:jc w:val="both"/>
        <w:rPr>
          <w:rFonts w:ascii="Arial" w:hAnsi="Arial" w:cs="Arial"/>
          <w:color w:val="FF0000"/>
          <w:sz w:val="24"/>
          <w:szCs w:val="24"/>
        </w:rPr>
      </w:pPr>
      <w:r w:rsidRPr="00DC2CCE">
        <w:rPr>
          <w:rFonts w:ascii="Arial" w:hAnsi="Arial" w:cs="Arial"/>
          <w:color w:val="FF0000"/>
          <w:sz w:val="24"/>
          <w:szCs w:val="24"/>
        </w:rPr>
        <w:t>Nesse caso, quando é barragem, eu peço os documentos básicos do imóvel, outorga, cadastro, não é pra pedir?</w:t>
      </w:r>
    </w:p>
    <w:p w14:paraId="64D9A9E9" w14:textId="610EABCD" w:rsidR="00A5156A" w:rsidRDefault="007E5DD9" w:rsidP="00A5156A">
      <w:pPr>
        <w:spacing w:line="360" w:lineRule="auto"/>
        <w:ind w:firstLine="1134"/>
        <w:jc w:val="both"/>
        <w:rPr>
          <w:rFonts w:ascii="Arial" w:hAnsi="Arial" w:cs="Arial"/>
          <w:sz w:val="24"/>
          <w:szCs w:val="24"/>
        </w:rPr>
      </w:pPr>
      <w:r>
        <w:rPr>
          <w:rFonts w:ascii="Arial" w:hAnsi="Arial" w:cs="Arial"/>
          <w:b/>
          <w:sz w:val="24"/>
          <w:szCs w:val="24"/>
        </w:rPr>
        <w:t>IV</w:t>
      </w:r>
      <w:r w:rsidR="00A5156A" w:rsidRPr="00A5156A">
        <w:rPr>
          <w:rFonts w:ascii="Arial" w:hAnsi="Arial" w:cs="Arial"/>
          <w:b/>
          <w:sz w:val="24"/>
          <w:szCs w:val="24"/>
        </w:rPr>
        <w:t xml:space="preserve"> -</w:t>
      </w:r>
      <w:r w:rsidR="00A5156A" w:rsidRPr="00A5156A">
        <w:rPr>
          <w:rFonts w:ascii="Arial" w:hAnsi="Arial" w:cs="Arial"/>
          <w:sz w:val="24"/>
          <w:szCs w:val="24"/>
        </w:rPr>
        <w:t xml:space="preserve"> Licença </w:t>
      </w:r>
      <w:r w:rsidR="00181812">
        <w:rPr>
          <w:rFonts w:ascii="Arial" w:hAnsi="Arial" w:cs="Arial"/>
          <w:sz w:val="24"/>
          <w:szCs w:val="24"/>
        </w:rPr>
        <w:t xml:space="preserve">Ambiental </w:t>
      </w:r>
      <w:r w:rsidR="00A5156A" w:rsidRPr="00A5156A">
        <w:rPr>
          <w:rFonts w:ascii="Arial" w:hAnsi="Arial" w:cs="Arial"/>
          <w:sz w:val="24"/>
          <w:szCs w:val="24"/>
        </w:rPr>
        <w:t xml:space="preserve">Corretiva – </w:t>
      </w:r>
      <w:r w:rsidR="00A5156A" w:rsidRPr="006B2FCA">
        <w:rPr>
          <w:rFonts w:ascii="Arial" w:hAnsi="Arial" w:cs="Arial"/>
          <w:sz w:val="24"/>
          <w:szCs w:val="24"/>
        </w:rPr>
        <w:t>LC</w:t>
      </w:r>
      <w:r w:rsidR="00A5156A" w:rsidRPr="00A5156A">
        <w:rPr>
          <w:rFonts w:ascii="Arial" w:hAnsi="Arial" w:cs="Arial"/>
          <w:sz w:val="24"/>
          <w:szCs w:val="24"/>
        </w:rPr>
        <w:t>: ato administrativo que regulariza atividade ou empreendimento em instalação ou operação (funcionamento), sem a prévia licença ambiental, por meio da fixação de condicionantes que viabilizam sua continuidade em conformidade com as normas ambientais;</w:t>
      </w:r>
    </w:p>
    <w:p w14:paraId="2124B201" w14:textId="0AE1D4C2" w:rsidR="00DC2CCE" w:rsidRDefault="00DC2CCE" w:rsidP="00A5156A">
      <w:pPr>
        <w:spacing w:line="360" w:lineRule="auto"/>
        <w:ind w:firstLine="1134"/>
        <w:jc w:val="both"/>
        <w:rPr>
          <w:rFonts w:ascii="Arial" w:hAnsi="Arial" w:cs="Arial"/>
          <w:color w:val="FF0000"/>
          <w:sz w:val="24"/>
          <w:szCs w:val="24"/>
        </w:rPr>
      </w:pPr>
      <w:r w:rsidRPr="00DC2CCE">
        <w:rPr>
          <w:rFonts w:ascii="Arial" w:hAnsi="Arial" w:cs="Arial"/>
          <w:color w:val="FF0000"/>
          <w:sz w:val="24"/>
          <w:szCs w:val="24"/>
        </w:rPr>
        <w:t>A LAC eu acho que são empreendimentos já instalados, não em instalação, não?!</w:t>
      </w:r>
      <w:r>
        <w:rPr>
          <w:rFonts w:ascii="Arial" w:hAnsi="Arial" w:cs="Arial"/>
          <w:color w:val="FF0000"/>
          <w:sz w:val="24"/>
          <w:szCs w:val="24"/>
        </w:rPr>
        <w:t xml:space="preserve"> Em instalação acho que poderia ser LAS, </w:t>
      </w:r>
      <w:proofErr w:type="spellStart"/>
      <w:r>
        <w:rPr>
          <w:rFonts w:ascii="Arial" w:hAnsi="Arial" w:cs="Arial"/>
          <w:color w:val="FF0000"/>
          <w:sz w:val="24"/>
          <w:szCs w:val="24"/>
        </w:rPr>
        <w:t>pq</w:t>
      </w:r>
      <w:proofErr w:type="spellEnd"/>
      <w:r>
        <w:rPr>
          <w:rFonts w:ascii="Arial" w:hAnsi="Arial" w:cs="Arial"/>
          <w:color w:val="FF0000"/>
          <w:sz w:val="24"/>
          <w:szCs w:val="24"/>
        </w:rPr>
        <w:t xml:space="preserve"> o empreendimento não está funcionando ainda. </w:t>
      </w:r>
    </w:p>
    <w:p w14:paraId="14ABBE91" w14:textId="5038FBEB" w:rsidR="00DC2CCE" w:rsidRPr="00DC2CCE" w:rsidRDefault="00DC2CCE" w:rsidP="00A5156A">
      <w:pPr>
        <w:spacing w:line="360" w:lineRule="auto"/>
        <w:ind w:firstLine="1134"/>
        <w:jc w:val="both"/>
        <w:rPr>
          <w:rFonts w:ascii="Arial" w:hAnsi="Arial" w:cs="Arial"/>
          <w:color w:val="FF0000"/>
          <w:sz w:val="24"/>
          <w:szCs w:val="24"/>
        </w:rPr>
      </w:pPr>
      <w:r>
        <w:rPr>
          <w:rFonts w:ascii="Arial" w:hAnsi="Arial" w:cs="Arial"/>
          <w:color w:val="FF0000"/>
          <w:sz w:val="24"/>
          <w:szCs w:val="24"/>
        </w:rPr>
        <w:t>É LC ou LAC?</w:t>
      </w:r>
    </w:p>
    <w:p w14:paraId="0D584A28" w14:textId="2BB65575" w:rsidR="00A5156A" w:rsidRDefault="008E419F" w:rsidP="00A5156A">
      <w:pPr>
        <w:spacing w:line="360" w:lineRule="auto"/>
        <w:ind w:firstLine="1134"/>
        <w:jc w:val="both"/>
        <w:rPr>
          <w:rFonts w:ascii="Arial" w:hAnsi="Arial" w:cs="Arial"/>
          <w:sz w:val="24"/>
          <w:szCs w:val="24"/>
        </w:rPr>
      </w:pPr>
      <w:r>
        <w:rPr>
          <w:rFonts w:ascii="Arial" w:hAnsi="Arial" w:cs="Arial"/>
          <w:b/>
          <w:sz w:val="24"/>
          <w:szCs w:val="24"/>
        </w:rPr>
        <w:t>V</w:t>
      </w:r>
      <w:r w:rsidR="00A5156A" w:rsidRPr="00A5156A">
        <w:rPr>
          <w:rFonts w:ascii="Arial" w:hAnsi="Arial" w:cs="Arial"/>
          <w:b/>
          <w:sz w:val="24"/>
          <w:szCs w:val="24"/>
        </w:rPr>
        <w:t xml:space="preserve"> –</w:t>
      </w:r>
      <w:r w:rsidR="00A5156A" w:rsidRPr="00A5156A">
        <w:rPr>
          <w:rFonts w:ascii="Arial" w:hAnsi="Arial" w:cs="Arial"/>
          <w:sz w:val="24"/>
          <w:szCs w:val="24"/>
        </w:rPr>
        <w:t xml:space="preserve"> Licença Ambiental por Adesão e Compromisso – </w:t>
      </w:r>
      <w:r w:rsidR="00A5156A" w:rsidRPr="006B2FCA">
        <w:rPr>
          <w:rFonts w:ascii="Arial" w:hAnsi="Arial" w:cs="Arial"/>
          <w:sz w:val="24"/>
          <w:szCs w:val="24"/>
        </w:rPr>
        <w:t>LAC:</w:t>
      </w:r>
      <w:r w:rsidR="00A5156A" w:rsidRPr="00A5156A">
        <w:rPr>
          <w:rFonts w:ascii="Arial" w:hAnsi="Arial" w:cs="Arial"/>
          <w:sz w:val="24"/>
          <w:szCs w:val="24"/>
        </w:rPr>
        <w:t xml:space="preserve"> </w:t>
      </w:r>
      <w:r w:rsidR="00A5156A" w:rsidRPr="00A5156A">
        <w:rPr>
          <w:rFonts w:ascii="Arial" w:hAnsi="Arial" w:cs="Arial"/>
          <w:color w:val="000000"/>
          <w:sz w:val="24"/>
          <w:szCs w:val="24"/>
          <w:shd w:val="clear" w:color="auto" w:fill="FFFFFF"/>
        </w:rPr>
        <w:t>ato administrativo que autoriza a localização, instalação e a operação de atividade ou empreendimento, mediante declaração de adesão e compromisso do empreendedor aos critérios, pré-condições, requisitos e condicionantes ambientais estabelecidos pela autoridade licenciadora</w:t>
      </w:r>
      <w:r w:rsidR="00A5156A" w:rsidRPr="00A5156A">
        <w:rPr>
          <w:rFonts w:ascii="Arial" w:hAnsi="Arial" w:cs="Arial"/>
          <w:sz w:val="24"/>
          <w:szCs w:val="24"/>
        </w:rPr>
        <w:t>;</w:t>
      </w:r>
    </w:p>
    <w:p w14:paraId="0BB9DD72" w14:textId="699CD41B" w:rsidR="007570F5" w:rsidRPr="007570F5" w:rsidRDefault="004637C6" w:rsidP="003B11AA">
      <w:pPr>
        <w:spacing w:line="360" w:lineRule="auto"/>
        <w:ind w:firstLine="1134"/>
        <w:jc w:val="both"/>
        <w:rPr>
          <w:rFonts w:ascii="Arial" w:hAnsi="Arial" w:cs="Arial"/>
          <w:sz w:val="24"/>
          <w:szCs w:val="24"/>
        </w:rPr>
      </w:pPr>
      <w:r>
        <w:rPr>
          <w:rFonts w:ascii="Arial" w:hAnsi="Arial" w:cs="Arial"/>
          <w:sz w:val="24"/>
          <w:szCs w:val="24"/>
        </w:rPr>
        <w:t xml:space="preserve"> </w:t>
      </w:r>
      <w:r w:rsidRPr="008E419F">
        <w:rPr>
          <w:rFonts w:ascii="Arial" w:hAnsi="Arial" w:cs="Arial"/>
          <w:b/>
          <w:sz w:val="24"/>
          <w:szCs w:val="24"/>
        </w:rPr>
        <w:t>V</w:t>
      </w:r>
      <w:r w:rsidR="007E5DD9">
        <w:rPr>
          <w:rFonts w:ascii="Arial" w:hAnsi="Arial" w:cs="Arial"/>
          <w:b/>
          <w:sz w:val="24"/>
          <w:szCs w:val="24"/>
        </w:rPr>
        <w:t>I</w:t>
      </w:r>
      <w:r w:rsidRPr="008E419F">
        <w:rPr>
          <w:rFonts w:ascii="Arial" w:hAnsi="Arial" w:cs="Arial"/>
          <w:b/>
          <w:sz w:val="24"/>
          <w:szCs w:val="24"/>
        </w:rPr>
        <w:t xml:space="preserve"> -</w:t>
      </w:r>
      <w:r>
        <w:rPr>
          <w:rFonts w:ascii="Arial" w:hAnsi="Arial" w:cs="Arial"/>
          <w:sz w:val="24"/>
          <w:szCs w:val="24"/>
        </w:rPr>
        <w:t xml:space="preserve"> </w:t>
      </w:r>
      <w:r w:rsidRPr="00A5156A">
        <w:rPr>
          <w:rFonts w:ascii="Arial" w:hAnsi="Arial" w:cs="Arial"/>
          <w:sz w:val="24"/>
          <w:szCs w:val="24"/>
        </w:rPr>
        <w:t xml:space="preserve">Licenciamento Ambiental Simplificado </w:t>
      </w:r>
      <w:r>
        <w:rPr>
          <w:rFonts w:ascii="Arial" w:hAnsi="Arial" w:cs="Arial"/>
          <w:sz w:val="24"/>
          <w:szCs w:val="24"/>
        </w:rPr>
        <w:t>–</w:t>
      </w:r>
      <w:r w:rsidRPr="00A5156A">
        <w:rPr>
          <w:rFonts w:ascii="Arial" w:hAnsi="Arial" w:cs="Arial"/>
          <w:sz w:val="24"/>
          <w:szCs w:val="24"/>
        </w:rPr>
        <w:t xml:space="preserve"> LAS</w:t>
      </w:r>
      <w:r w:rsidR="003B11AA">
        <w:rPr>
          <w:rFonts w:ascii="Arial" w:hAnsi="Arial" w:cs="Arial"/>
          <w:sz w:val="24"/>
          <w:szCs w:val="24"/>
        </w:rPr>
        <w:t xml:space="preserve">: ato administrativo voltado para aos empreendimentos ou atividades </w:t>
      </w:r>
      <w:r w:rsidR="003B11AA" w:rsidRPr="008620E5">
        <w:rPr>
          <w:rFonts w:ascii="Arial" w:hAnsi="Arial" w:cs="Arial"/>
          <w:sz w:val="24"/>
          <w:szCs w:val="24"/>
        </w:rPr>
        <w:t>de pequeno porte e grau de poluição baixo</w:t>
      </w:r>
      <w:r w:rsidR="003B11AA">
        <w:rPr>
          <w:rFonts w:ascii="Arial" w:hAnsi="Arial" w:cs="Arial"/>
          <w:sz w:val="24"/>
          <w:szCs w:val="24"/>
        </w:rPr>
        <w:t xml:space="preserve">, </w:t>
      </w:r>
      <w:r w:rsidR="00AE42F3">
        <w:rPr>
          <w:rFonts w:ascii="Arial" w:hAnsi="Arial" w:cs="Arial"/>
          <w:sz w:val="24"/>
          <w:szCs w:val="24"/>
        </w:rPr>
        <w:t xml:space="preserve">que </w:t>
      </w:r>
      <w:r w:rsidR="003B11AA">
        <w:rPr>
          <w:rFonts w:ascii="Arial" w:hAnsi="Arial" w:cs="Arial"/>
          <w:sz w:val="24"/>
          <w:szCs w:val="24"/>
        </w:rPr>
        <w:t xml:space="preserve">avalia </w:t>
      </w:r>
      <w:r w:rsidR="007570F5" w:rsidRPr="007570F5">
        <w:rPr>
          <w:rFonts w:ascii="Arial" w:hAnsi="Arial" w:cs="Arial"/>
          <w:sz w:val="24"/>
          <w:szCs w:val="24"/>
        </w:rPr>
        <w:t>a localização, viabilidade ambiental, condições de instalação e operação, emitindo um único ato autorizativo</w:t>
      </w:r>
      <w:r w:rsidR="003B11AA">
        <w:rPr>
          <w:rFonts w:ascii="Arial" w:hAnsi="Arial" w:cs="Arial"/>
          <w:sz w:val="24"/>
          <w:szCs w:val="24"/>
        </w:rPr>
        <w:t>;</w:t>
      </w:r>
    </w:p>
    <w:p w14:paraId="0F21AA57" w14:textId="33F0F2DF" w:rsidR="00A5156A" w:rsidRPr="00A5156A" w:rsidRDefault="00A5156A" w:rsidP="00A5156A">
      <w:pPr>
        <w:spacing w:line="360" w:lineRule="auto"/>
        <w:ind w:firstLine="1134"/>
        <w:jc w:val="both"/>
        <w:rPr>
          <w:rFonts w:ascii="Arial" w:hAnsi="Arial" w:cs="Arial"/>
          <w:sz w:val="24"/>
          <w:szCs w:val="24"/>
        </w:rPr>
      </w:pPr>
      <w:r w:rsidRPr="00A5156A">
        <w:rPr>
          <w:rFonts w:ascii="Arial" w:hAnsi="Arial" w:cs="Arial"/>
          <w:b/>
          <w:sz w:val="24"/>
          <w:szCs w:val="24"/>
        </w:rPr>
        <w:t>V</w:t>
      </w:r>
      <w:r w:rsidR="008E419F">
        <w:rPr>
          <w:rFonts w:ascii="Arial" w:hAnsi="Arial" w:cs="Arial"/>
          <w:b/>
          <w:sz w:val="24"/>
          <w:szCs w:val="24"/>
        </w:rPr>
        <w:t>I</w:t>
      </w:r>
      <w:r w:rsidR="007E5DD9">
        <w:rPr>
          <w:rFonts w:ascii="Arial" w:hAnsi="Arial" w:cs="Arial"/>
          <w:b/>
          <w:sz w:val="24"/>
          <w:szCs w:val="24"/>
        </w:rPr>
        <w:t>I</w:t>
      </w:r>
      <w:r w:rsidR="008E419F">
        <w:rPr>
          <w:rFonts w:ascii="Arial" w:hAnsi="Arial" w:cs="Arial"/>
          <w:b/>
          <w:sz w:val="24"/>
          <w:szCs w:val="24"/>
        </w:rPr>
        <w:t xml:space="preserve"> </w:t>
      </w:r>
      <w:r w:rsidRPr="00A5156A">
        <w:rPr>
          <w:rFonts w:ascii="Arial" w:hAnsi="Arial" w:cs="Arial"/>
          <w:b/>
          <w:sz w:val="24"/>
          <w:szCs w:val="24"/>
        </w:rPr>
        <w:t>–</w:t>
      </w:r>
      <w:r w:rsidRPr="00A5156A">
        <w:rPr>
          <w:rFonts w:ascii="Arial" w:hAnsi="Arial" w:cs="Arial"/>
          <w:sz w:val="24"/>
          <w:szCs w:val="24"/>
        </w:rPr>
        <w:t xml:space="preserve"> Licença Prévia - LP: ato administrativo associado à fase de planejamento da atividade ou empreendimento que atesta a viabilidade ambiental de sua concepção e localização e estabelece requisitos e condicionantes ambientais;</w:t>
      </w:r>
    </w:p>
    <w:p w14:paraId="19907BDD" w14:textId="5B42671A" w:rsidR="00A5156A" w:rsidRPr="00A5156A" w:rsidRDefault="00A5156A" w:rsidP="00A5156A">
      <w:pPr>
        <w:spacing w:line="360" w:lineRule="auto"/>
        <w:ind w:firstLine="1134"/>
        <w:jc w:val="both"/>
        <w:rPr>
          <w:rFonts w:ascii="Arial" w:hAnsi="Arial" w:cs="Arial"/>
          <w:sz w:val="24"/>
          <w:szCs w:val="24"/>
        </w:rPr>
      </w:pPr>
      <w:r w:rsidRPr="00A5156A">
        <w:rPr>
          <w:rFonts w:ascii="Arial" w:hAnsi="Arial" w:cs="Arial"/>
          <w:b/>
          <w:sz w:val="24"/>
          <w:szCs w:val="24"/>
        </w:rPr>
        <w:t>V</w:t>
      </w:r>
      <w:r w:rsidR="008E419F">
        <w:rPr>
          <w:rFonts w:ascii="Arial" w:hAnsi="Arial" w:cs="Arial"/>
          <w:b/>
          <w:sz w:val="24"/>
          <w:szCs w:val="24"/>
        </w:rPr>
        <w:t>II</w:t>
      </w:r>
      <w:r w:rsidR="007E5DD9">
        <w:rPr>
          <w:rFonts w:ascii="Arial" w:hAnsi="Arial" w:cs="Arial"/>
          <w:b/>
          <w:sz w:val="24"/>
          <w:szCs w:val="24"/>
        </w:rPr>
        <w:t>I</w:t>
      </w:r>
      <w:r w:rsidRPr="00A5156A">
        <w:rPr>
          <w:rFonts w:ascii="Arial" w:hAnsi="Arial" w:cs="Arial"/>
          <w:b/>
          <w:sz w:val="24"/>
          <w:szCs w:val="24"/>
        </w:rPr>
        <w:t xml:space="preserve"> –</w:t>
      </w:r>
      <w:r w:rsidRPr="00A5156A">
        <w:rPr>
          <w:rFonts w:ascii="Arial" w:hAnsi="Arial" w:cs="Arial"/>
          <w:sz w:val="24"/>
          <w:szCs w:val="24"/>
        </w:rPr>
        <w:t xml:space="preserve"> Licença de Instalação - LI: ato administrativo que autoriza a instalação de atividade ou empreendimento, aprova os planos, programas e projetos de prevenção, mitigação ou compensação dos impactos ambientais negativos e de maximização dos impactos positivos e estabelece condicionantes ambientais;</w:t>
      </w:r>
    </w:p>
    <w:p w14:paraId="65C5A64A" w14:textId="15F5989A" w:rsidR="00A5156A" w:rsidRDefault="007E5DD9" w:rsidP="004E7CBB">
      <w:pPr>
        <w:spacing w:line="360" w:lineRule="auto"/>
        <w:ind w:firstLine="1134"/>
        <w:jc w:val="both"/>
        <w:rPr>
          <w:rFonts w:ascii="Arial" w:hAnsi="Arial" w:cs="Arial"/>
          <w:sz w:val="24"/>
          <w:szCs w:val="24"/>
        </w:rPr>
      </w:pPr>
      <w:r>
        <w:rPr>
          <w:rFonts w:ascii="Arial" w:hAnsi="Arial" w:cs="Arial"/>
          <w:b/>
          <w:sz w:val="24"/>
          <w:szCs w:val="24"/>
        </w:rPr>
        <w:t>IX</w:t>
      </w:r>
      <w:r w:rsidR="00A5156A" w:rsidRPr="00A5156A">
        <w:rPr>
          <w:rFonts w:ascii="Arial" w:hAnsi="Arial" w:cs="Arial"/>
          <w:b/>
          <w:sz w:val="24"/>
          <w:szCs w:val="24"/>
        </w:rPr>
        <w:t xml:space="preserve"> -</w:t>
      </w:r>
      <w:r w:rsidR="00A5156A" w:rsidRPr="00A5156A">
        <w:rPr>
          <w:rFonts w:ascii="Arial" w:hAnsi="Arial" w:cs="Arial"/>
          <w:sz w:val="24"/>
          <w:szCs w:val="24"/>
        </w:rPr>
        <w:t xml:space="preserve"> Licença de Operação - LO: ato administrativo que autoriza a operação de atividade ou empreendimento, aprova as ações de controle e monitoramento ambiental e estabelece condicionantes ambientais para operação e, quando necessário, para</w:t>
      </w:r>
      <w:r w:rsidR="00E8101C">
        <w:rPr>
          <w:rFonts w:ascii="Arial" w:hAnsi="Arial" w:cs="Arial"/>
          <w:sz w:val="24"/>
          <w:szCs w:val="24"/>
        </w:rPr>
        <w:t xml:space="preserve"> a sua desativação; e</w:t>
      </w:r>
    </w:p>
    <w:p w14:paraId="4B54FC1A" w14:textId="7D28B2FE" w:rsidR="00E8101C" w:rsidRPr="004E7CBB" w:rsidRDefault="007E5DD9" w:rsidP="004E7CBB">
      <w:pPr>
        <w:spacing w:line="360" w:lineRule="auto"/>
        <w:ind w:firstLine="1134"/>
        <w:jc w:val="both"/>
        <w:rPr>
          <w:rFonts w:ascii="Arial" w:hAnsi="Arial" w:cs="Arial"/>
          <w:sz w:val="24"/>
          <w:szCs w:val="24"/>
        </w:rPr>
      </w:pPr>
      <w:r w:rsidRPr="00BB501C">
        <w:rPr>
          <w:rFonts w:ascii="Arial" w:hAnsi="Arial" w:cs="Arial"/>
          <w:b/>
          <w:sz w:val="24"/>
          <w:szCs w:val="24"/>
        </w:rPr>
        <w:t xml:space="preserve">X - </w:t>
      </w:r>
      <w:r w:rsidR="00E8101C" w:rsidRPr="00BB501C">
        <w:rPr>
          <w:rFonts w:ascii="Arial" w:hAnsi="Arial" w:cs="Arial"/>
          <w:sz w:val="24"/>
          <w:szCs w:val="24"/>
        </w:rPr>
        <w:t>Registro Ambiental:</w:t>
      </w:r>
      <w:r w:rsidR="00E8101C">
        <w:rPr>
          <w:rFonts w:ascii="Arial" w:hAnsi="Arial" w:cs="Arial"/>
          <w:sz w:val="24"/>
          <w:szCs w:val="24"/>
        </w:rPr>
        <w:t xml:space="preserve"> </w:t>
      </w:r>
      <w:r w:rsidR="004E6E6A">
        <w:rPr>
          <w:rFonts w:ascii="Arial" w:hAnsi="Arial" w:cs="Arial"/>
          <w:sz w:val="24"/>
          <w:szCs w:val="24"/>
        </w:rPr>
        <w:t>ato administrativo que autorização</w:t>
      </w:r>
      <w:r w:rsidR="004E6E6A" w:rsidRPr="004E6E6A">
        <w:rPr>
          <w:rFonts w:ascii="Arial" w:hAnsi="Arial" w:cs="Arial"/>
          <w:sz w:val="24"/>
          <w:szCs w:val="24"/>
        </w:rPr>
        <w:t xml:space="preserve"> </w:t>
      </w:r>
      <w:r w:rsidR="004E6E6A">
        <w:rPr>
          <w:rFonts w:ascii="Arial" w:hAnsi="Arial" w:cs="Arial"/>
          <w:sz w:val="24"/>
          <w:szCs w:val="24"/>
        </w:rPr>
        <w:t>a operação</w:t>
      </w:r>
      <w:r w:rsidR="004E6E6A" w:rsidRPr="004E6E6A">
        <w:rPr>
          <w:rFonts w:ascii="Arial" w:hAnsi="Arial" w:cs="Arial"/>
          <w:sz w:val="24"/>
          <w:szCs w:val="24"/>
        </w:rPr>
        <w:t xml:space="preserve"> </w:t>
      </w:r>
      <w:r w:rsidR="004E6E6A">
        <w:rPr>
          <w:rFonts w:ascii="Arial" w:hAnsi="Arial" w:cs="Arial"/>
          <w:sz w:val="24"/>
          <w:szCs w:val="24"/>
        </w:rPr>
        <w:t xml:space="preserve">da </w:t>
      </w:r>
      <w:r w:rsidR="004E6E6A" w:rsidRPr="004E6E6A">
        <w:rPr>
          <w:rFonts w:ascii="Arial" w:hAnsi="Arial" w:cs="Arial"/>
          <w:sz w:val="24"/>
          <w:szCs w:val="24"/>
        </w:rPr>
        <w:t>atividades e empreendimentos que, em razão de seu porte e seu potencial poluidor, possam ser classificados como de impacto ambiental mínimo</w:t>
      </w:r>
      <w:r w:rsidR="00BB501C">
        <w:rPr>
          <w:rFonts w:ascii="Arial" w:hAnsi="Arial" w:cs="Arial"/>
          <w:sz w:val="24"/>
          <w:szCs w:val="24"/>
        </w:rPr>
        <w:t>.</w:t>
      </w:r>
    </w:p>
    <w:p w14:paraId="6A8954F9" w14:textId="5C315041" w:rsidR="00A5156A" w:rsidRPr="00A5156A" w:rsidRDefault="004E7CBB" w:rsidP="00EB0212">
      <w:pPr>
        <w:spacing w:line="360" w:lineRule="auto"/>
        <w:ind w:firstLine="1134"/>
        <w:jc w:val="both"/>
        <w:rPr>
          <w:rFonts w:ascii="Arial" w:hAnsi="Arial" w:cs="Arial"/>
          <w:sz w:val="24"/>
          <w:szCs w:val="24"/>
        </w:rPr>
      </w:pPr>
      <w:r>
        <w:rPr>
          <w:rFonts w:ascii="Arial" w:hAnsi="Arial" w:cs="Arial"/>
          <w:b/>
          <w:sz w:val="24"/>
          <w:szCs w:val="24"/>
        </w:rPr>
        <w:t>Art. 3</w:t>
      </w:r>
      <w:r w:rsidR="00A5156A" w:rsidRPr="00A5156A">
        <w:rPr>
          <w:rFonts w:ascii="Arial" w:hAnsi="Arial" w:cs="Arial"/>
          <w:b/>
          <w:sz w:val="24"/>
          <w:szCs w:val="24"/>
        </w:rPr>
        <w:t>º.</w:t>
      </w:r>
      <w:r w:rsidR="00A5156A" w:rsidRPr="00A5156A">
        <w:rPr>
          <w:rFonts w:ascii="Arial" w:hAnsi="Arial" w:cs="Arial"/>
          <w:sz w:val="24"/>
          <w:szCs w:val="24"/>
        </w:rPr>
        <w:t xml:space="preserve">  O prazo de validade </w:t>
      </w:r>
      <w:r w:rsidR="00727451">
        <w:rPr>
          <w:rFonts w:ascii="Arial" w:hAnsi="Arial" w:cs="Arial"/>
          <w:sz w:val="24"/>
          <w:szCs w:val="24"/>
        </w:rPr>
        <w:t>dos atos administrativos e</w:t>
      </w:r>
      <w:r w:rsidR="00A5156A" w:rsidRPr="00A5156A">
        <w:rPr>
          <w:rFonts w:ascii="Arial" w:hAnsi="Arial" w:cs="Arial"/>
          <w:sz w:val="24"/>
          <w:szCs w:val="24"/>
        </w:rPr>
        <w:t xml:space="preserve"> </w:t>
      </w:r>
      <w:r w:rsidR="00727451">
        <w:rPr>
          <w:rFonts w:ascii="Arial" w:hAnsi="Arial" w:cs="Arial"/>
          <w:sz w:val="24"/>
          <w:szCs w:val="24"/>
        </w:rPr>
        <w:t xml:space="preserve">autorizativos </w:t>
      </w:r>
      <w:r w:rsidR="00A5156A" w:rsidRPr="00A5156A">
        <w:rPr>
          <w:rFonts w:ascii="Arial" w:hAnsi="Arial" w:cs="Arial"/>
          <w:sz w:val="24"/>
          <w:szCs w:val="24"/>
        </w:rPr>
        <w:t>emitidas pela SEMARH-LUZ será definido</w:t>
      </w:r>
      <w:r w:rsidR="00727451">
        <w:rPr>
          <w:rFonts w:ascii="Arial" w:hAnsi="Arial" w:cs="Arial"/>
          <w:sz w:val="24"/>
          <w:szCs w:val="24"/>
        </w:rPr>
        <w:t xml:space="preserve"> conforme</w:t>
      </w:r>
      <w:r w:rsidR="00A5156A" w:rsidRPr="00A5156A">
        <w:rPr>
          <w:rFonts w:ascii="Arial" w:hAnsi="Arial" w:cs="Arial"/>
          <w:sz w:val="24"/>
          <w:szCs w:val="24"/>
        </w:rPr>
        <w:t xml:space="preserve"> tabela 2:</w:t>
      </w:r>
    </w:p>
    <w:p w14:paraId="318DCA78" w14:textId="77777777" w:rsidR="00A5156A" w:rsidRPr="00A5156A" w:rsidRDefault="00A5156A" w:rsidP="004637C6">
      <w:pPr>
        <w:spacing w:line="276" w:lineRule="auto"/>
        <w:jc w:val="center"/>
        <w:rPr>
          <w:rFonts w:ascii="Arial" w:hAnsi="Arial" w:cs="Arial"/>
          <w:b/>
          <w:sz w:val="24"/>
          <w:szCs w:val="24"/>
        </w:rPr>
      </w:pPr>
      <w:r w:rsidRPr="00A5156A">
        <w:rPr>
          <w:rFonts w:ascii="Arial" w:hAnsi="Arial" w:cs="Arial"/>
          <w:b/>
          <w:sz w:val="24"/>
          <w:szCs w:val="24"/>
        </w:rPr>
        <w:t>TABELA 02</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1821"/>
      </w:tblGrid>
      <w:tr w:rsidR="00A5156A" w:rsidRPr="00A5156A" w14:paraId="0ED6CF54" w14:textId="77777777" w:rsidTr="004637C6">
        <w:tc>
          <w:tcPr>
            <w:tcW w:w="6520" w:type="dxa"/>
            <w:shd w:val="clear" w:color="auto" w:fill="B4C6E7"/>
          </w:tcPr>
          <w:p w14:paraId="279D3AA8" w14:textId="75106452" w:rsidR="00A5156A" w:rsidRPr="00A5156A" w:rsidRDefault="00C243C8" w:rsidP="00C243C8">
            <w:pPr>
              <w:spacing w:line="276" w:lineRule="auto"/>
              <w:ind w:right="-149"/>
              <w:jc w:val="center"/>
              <w:rPr>
                <w:rFonts w:ascii="Arial" w:hAnsi="Arial" w:cs="Arial"/>
                <w:b/>
                <w:sz w:val="24"/>
                <w:szCs w:val="24"/>
              </w:rPr>
            </w:pPr>
            <w:r>
              <w:rPr>
                <w:rFonts w:ascii="Arial" w:hAnsi="Arial" w:cs="Arial"/>
                <w:b/>
                <w:sz w:val="24"/>
                <w:szCs w:val="24"/>
              </w:rPr>
              <w:t>ATO ADMISNTRATIVO E ATO AUTORIZATIVO</w:t>
            </w:r>
          </w:p>
        </w:tc>
        <w:tc>
          <w:tcPr>
            <w:tcW w:w="1821" w:type="dxa"/>
            <w:shd w:val="clear" w:color="auto" w:fill="B4C6E7"/>
          </w:tcPr>
          <w:p w14:paraId="55E0096F" w14:textId="77777777" w:rsidR="00A5156A" w:rsidRPr="00A5156A" w:rsidRDefault="00A5156A" w:rsidP="00C243C8">
            <w:pPr>
              <w:spacing w:line="276" w:lineRule="auto"/>
              <w:ind w:right="-149"/>
              <w:jc w:val="center"/>
              <w:rPr>
                <w:rFonts w:ascii="Arial" w:hAnsi="Arial" w:cs="Arial"/>
                <w:b/>
                <w:sz w:val="24"/>
                <w:szCs w:val="24"/>
              </w:rPr>
            </w:pPr>
            <w:r w:rsidRPr="00A5156A">
              <w:rPr>
                <w:rFonts w:ascii="Arial" w:hAnsi="Arial" w:cs="Arial"/>
                <w:b/>
                <w:sz w:val="24"/>
                <w:szCs w:val="24"/>
              </w:rPr>
              <w:t>VALIDADE</w:t>
            </w:r>
          </w:p>
        </w:tc>
      </w:tr>
      <w:tr w:rsidR="00A5156A" w:rsidRPr="00A5156A" w14:paraId="043D07BF" w14:textId="77777777" w:rsidTr="004637C6">
        <w:tc>
          <w:tcPr>
            <w:tcW w:w="6520" w:type="dxa"/>
            <w:shd w:val="clear" w:color="auto" w:fill="auto"/>
          </w:tcPr>
          <w:p w14:paraId="61DC817C" w14:textId="77777777" w:rsidR="00A5156A" w:rsidRPr="00A5156A" w:rsidRDefault="00A5156A" w:rsidP="00B12D23">
            <w:pPr>
              <w:spacing w:line="276" w:lineRule="auto"/>
              <w:ind w:right="-149"/>
              <w:rPr>
                <w:rFonts w:ascii="Arial" w:hAnsi="Arial" w:cs="Arial"/>
                <w:sz w:val="24"/>
                <w:szCs w:val="24"/>
              </w:rPr>
            </w:pPr>
            <w:r w:rsidRPr="00A5156A">
              <w:rPr>
                <w:rFonts w:ascii="Arial" w:hAnsi="Arial" w:cs="Arial"/>
                <w:sz w:val="24"/>
                <w:szCs w:val="24"/>
              </w:rPr>
              <w:t xml:space="preserve">Autorização Ambiental </w:t>
            </w:r>
          </w:p>
        </w:tc>
        <w:tc>
          <w:tcPr>
            <w:tcW w:w="1821" w:type="dxa"/>
            <w:shd w:val="clear" w:color="auto" w:fill="auto"/>
          </w:tcPr>
          <w:p w14:paraId="6360662F" w14:textId="77777777" w:rsidR="00A5156A" w:rsidRPr="00A5156A" w:rsidRDefault="00A5156A" w:rsidP="00B12D23">
            <w:pPr>
              <w:spacing w:line="276" w:lineRule="auto"/>
              <w:ind w:right="-149"/>
              <w:rPr>
                <w:rFonts w:ascii="Arial" w:hAnsi="Arial" w:cs="Arial"/>
                <w:sz w:val="24"/>
                <w:szCs w:val="24"/>
              </w:rPr>
            </w:pPr>
            <w:r w:rsidRPr="00A5156A">
              <w:rPr>
                <w:rFonts w:ascii="Arial" w:hAnsi="Arial" w:cs="Arial"/>
                <w:sz w:val="24"/>
                <w:szCs w:val="24"/>
              </w:rPr>
              <w:t>1 (um) ano</w:t>
            </w:r>
          </w:p>
        </w:tc>
      </w:tr>
      <w:tr w:rsidR="004637C6" w:rsidRPr="00A5156A" w14:paraId="12CE20BD" w14:textId="77777777" w:rsidTr="004637C6">
        <w:tc>
          <w:tcPr>
            <w:tcW w:w="6520" w:type="dxa"/>
            <w:shd w:val="clear" w:color="auto" w:fill="auto"/>
          </w:tcPr>
          <w:p w14:paraId="6C65DD01" w14:textId="42BDE1CB" w:rsidR="004637C6" w:rsidRPr="00A5156A" w:rsidRDefault="004637C6" w:rsidP="00B12D23">
            <w:pPr>
              <w:spacing w:line="276" w:lineRule="auto"/>
              <w:ind w:right="-149"/>
              <w:rPr>
                <w:rFonts w:ascii="Arial" w:hAnsi="Arial" w:cs="Arial"/>
                <w:sz w:val="24"/>
                <w:szCs w:val="24"/>
              </w:rPr>
            </w:pPr>
            <w:r w:rsidRPr="004637C6">
              <w:rPr>
                <w:rFonts w:ascii="Arial" w:hAnsi="Arial" w:cs="Arial"/>
                <w:sz w:val="24"/>
                <w:szCs w:val="24"/>
              </w:rPr>
              <w:t>Autorização de Exploração - Corte de Árvore Isolada - CAI</w:t>
            </w:r>
          </w:p>
        </w:tc>
        <w:tc>
          <w:tcPr>
            <w:tcW w:w="1821" w:type="dxa"/>
            <w:shd w:val="clear" w:color="auto" w:fill="auto"/>
          </w:tcPr>
          <w:p w14:paraId="1ADC5C50" w14:textId="43640279" w:rsidR="004637C6" w:rsidRPr="00A5156A" w:rsidRDefault="004637C6" w:rsidP="00B12D23">
            <w:pPr>
              <w:spacing w:line="276" w:lineRule="auto"/>
              <w:ind w:right="-149"/>
              <w:rPr>
                <w:rFonts w:ascii="Arial" w:hAnsi="Arial" w:cs="Arial"/>
                <w:sz w:val="24"/>
                <w:szCs w:val="24"/>
              </w:rPr>
            </w:pPr>
            <w:r w:rsidRPr="00A5156A">
              <w:rPr>
                <w:rFonts w:ascii="Arial" w:hAnsi="Arial" w:cs="Arial"/>
                <w:sz w:val="24"/>
                <w:szCs w:val="24"/>
              </w:rPr>
              <w:t>1 (um) ano</w:t>
            </w:r>
          </w:p>
        </w:tc>
      </w:tr>
      <w:tr w:rsidR="004637C6" w:rsidRPr="00A5156A" w14:paraId="66553F08" w14:textId="77777777" w:rsidTr="004637C6">
        <w:tc>
          <w:tcPr>
            <w:tcW w:w="6520" w:type="dxa"/>
            <w:shd w:val="clear" w:color="auto" w:fill="auto"/>
          </w:tcPr>
          <w:p w14:paraId="66BC9116" w14:textId="3F2E682A" w:rsidR="004637C6" w:rsidRPr="00A5156A" w:rsidRDefault="004637C6" w:rsidP="00B12D23">
            <w:pPr>
              <w:spacing w:line="276" w:lineRule="auto"/>
              <w:ind w:right="-149"/>
              <w:rPr>
                <w:rFonts w:ascii="Arial" w:hAnsi="Arial" w:cs="Arial"/>
                <w:sz w:val="24"/>
                <w:szCs w:val="24"/>
              </w:rPr>
            </w:pPr>
            <w:r w:rsidRPr="00A5156A">
              <w:rPr>
                <w:rFonts w:ascii="Arial" w:hAnsi="Arial" w:cs="Arial"/>
                <w:sz w:val="24"/>
                <w:szCs w:val="24"/>
              </w:rPr>
              <w:t>Autorização de Supressão Vegetal – ASV</w:t>
            </w:r>
          </w:p>
        </w:tc>
        <w:tc>
          <w:tcPr>
            <w:tcW w:w="1821" w:type="dxa"/>
            <w:shd w:val="clear" w:color="auto" w:fill="auto"/>
          </w:tcPr>
          <w:p w14:paraId="6B16D779" w14:textId="6647ABDC" w:rsidR="004637C6" w:rsidRPr="00A5156A" w:rsidRDefault="004637C6" w:rsidP="00B12D23">
            <w:pPr>
              <w:spacing w:line="276" w:lineRule="auto"/>
              <w:ind w:right="-149"/>
              <w:rPr>
                <w:rFonts w:ascii="Arial" w:hAnsi="Arial" w:cs="Arial"/>
                <w:sz w:val="24"/>
                <w:szCs w:val="24"/>
              </w:rPr>
            </w:pPr>
            <w:r w:rsidRPr="00A5156A">
              <w:rPr>
                <w:rFonts w:ascii="Arial" w:hAnsi="Arial" w:cs="Arial"/>
                <w:sz w:val="24"/>
                <w:szCs w:val="24"/>
              </w:rPr>
              <w:t>1 (um) ano</w:t>
            </w:r>
          </w:p>
        </w:tc>
      </w:tr>
      <w:tr w:rsidR="00A5156A" w:rsidRPr="00A5156A" w14:paraId="4CE1E28A" w14:textId="77777777" w:rsidTr="004637C6">
        <w:tc>
          <w:tcPr>
            <w:tcW w:w="6520" w:type="dxa"/>
            <w:shd w:val="clear" w:color="auto" w:fill="auto"/>
          </w:tcPr>
          <w:p w14:paraId="345EE8BA" w14:textId="58C303B6" w:rsidR="00A5156A" w:rsidRPr="00A5156A" w:rsidRDefault="00A5156A" w:rsidP="00B12D23">
            <w:pPr>
              <w:spacing w:line="276" w:lineRule="auto"/>
              <w:ind w:right="-149"/>
              <w:rPr>
                <w:rFonts w:ascii="Arial" w:hAnsi="Arial" w:cs="Arial"/>
                <w:sz w:val="24"/>
                <w:szCs w:val="24"/>
              </w:rPr>
            </w:pPr>
            <w:r w:rsidRPr="00A5156A">
              <w:rPr>
                <w:rFonts w:ascii="Arial" w:hAnsi="Arial" w:cs="Arial"/>
                <w:sz w:val="24"/>
                <w:szCs w:val="24"/>
              </w:rPr>
              <w:t xml:space="preserve">Licença </w:t>
            </w:r>
            <w:r w:rsidR="0064139A">
              <w:rPr>
                <w:rFonts w:ascii="Arial" w:hAnsi="Arial" w:cs="Arial"/>
                <w:sz w:val="24"/>
                <w:szCs w:val="24"/>
              </w:rPr>
              <w:t xml:space="preserve">Ambiental </w:t>
            </w:r>
            <w:r w:rsidRPr="00A5156A">
              <w:rPr>
                <w:rFonts w:ascii="Arial" w:hAnsi="Arial" w:cs="Arial"/>
                <w:sz w:val="24"/>
                <w:szCs w:val="24"/>
              </w:rPr>
              <w:t>Corretiva - LC</w:t>
            </w:r>
          </w:p>
        </w:tc>
        <w:tc>
          <w:tcPr>
            <w:tcW w:w="1821" w:type="dxa"/>
            <w:shd w:val="clear" w:color="auto" w:fill="auto"/>
          </w:tcPr>
          <w:p w14:paraId="38130635" w14:textId="77777777" w:rsidR="00A5156A" w:rsidRPr="00A5156A" w:rsidRDefault="00A5156A" w:rsidP="00B12D23">
            <w:pPr>
              <w:spacing w:line="276" w:lineRule="auto"/>
              <w:ind w:right="-149"/>
              <w:rPr>
                <w:rFonts w:ascii="Arial" w:hAnsi="Arial" w:cs="Arial"/>
                <w:sz w:val="24"/>
                <w:szCs w:val="24"/>
              </w:rPr>
            </w:pPr>
            <w:r w:rsidRPr="00A5156A">
              <w:rPr>
                <w:rFonts w:ascii="Arial" w:hAnsi="Arial" w:cs="Arial"/>
                <w:sz w:val="24"/>
                <w:szCs w:val="24"/>
              </w:rPr>
              <w:t>1 (um) ano</w:t>
            </w:r>
          </w:p>
        </w:tc>
      </w:tr>
      <w:tr w:rsidR="00A5156A" w:rsidRPr="00A5156A" w14:paraId="1A5FACEB" w14:textId="77777777" w:rsidTr="004637C6">
        <w:tc>
          <w:tcPr>
            <w:tcW w:w="6520" w:type="dxa"/>
            <w:shd w:val="clear" w:color="auto" w:fill="auto"/>
          </w:tcPr>
          <w:p w14:paraId="73EC1939" w14:textId="77777777" w:rsidR="00A5156A" w:rsidRPr="00A5156A" w:rsidRDefault="00A5156A" w:rsidP="00B12D23">
            <w:pPr>
              <w:spacing w:line="276" w:lineRule="auto"/>
              <w:ind w:right="-149"/>
              <w:rPr>
                <w:rFonts w:ascii="Arial" w:hAnsi="Arial" w:cs="Arial"/>
                <w:sz w:val="24"/>
                <w:szCs w:val="24"/>
              </w:rPr>
            </w:pPr>
            <w:r w:rsidRPr="00A5156A">
              <w:rPr>
                <w:rFonts w:ascii="Arial" w:hAnsi="Arial" w:cs="Arial"/>
                <w:sz w:val="24"/>
                <w:szCs w:val="24"/>
              </w:rPr>
              <w:t>Licença Ambiental por Adesão e Compromisso – LAC</w:t>
            </w:r>
          </w:p>
        </w:tc>
        <w:tc>
          <w:tcPr>
            <w:tcW w:w="1821" w:type="dxa"/>
            <w:shd w:val="clear" w:color="auto" w:fill="auto"/>
          </w:tcPr>
          <w:p w14:paraId="43908589" w14:textId="77777777" w:rsidR="00A5156A" w:rsidRPr="00A5156A" w:rsidRDefault="00A5156A" w:rsidP="00B12D23">
            <w:pPr>
              <w:spacing w:line="276" w:lineRule="auto"/>
              <w:ind w:right="-149"/>
              <w:rPr>
                <w:rFonts w:ascii="Arial" w:hAnsi="Arial" w:cs="Arial"/>
                <w:sz w:val="24"/>
                <w:szCs w:val="24"/>
              </w:rPr>
            </w:pPr>
            <w:r w:rsidRPr="00A5156A">
              <w:rPr>
                <w:rFonts w:ascii="Arial" w:hAnsi="Arial" w:cs="Arial"/>
                <w:sz w:val="24"/>
                <w:szCs w:val="24"/>
              </w:rPr>
              <w:t>2 (dois) anos</w:t>
            </w:r>
          </w:p>
        </w:tc>
      </w:tr>
      <w:tr w:rsidR="00A5156A" w:rsidRPr="00A5156A" w14:paraId="2981C93D" w14:textId="77777777" w:rsidTr="004637C6">
        <w:trPr>
          <w:trHeight w:val="156"/>
        </w:trPr>
        <w:tc>
          <w:tcPr>
            <w:tcW w:w="6520" w:type="dxa"/>
            <w:shd w:val="clear" w:color="auto" w:fill="auto"/>
          </w:tcPr>
          <w:p w14:paraId="6379662C" w14:textId="77777777" w:rsidR="00A5156A" w:rsidRPr="00A5156A" w:rsidRDefault="00A5156A" w:rsidP="00B12D23">
            <w:pPr>
              <w:spacing w:line="276" w:lineRule="auto"/>
              <w:ind w:right="-149"/>
              <w:rPr>
                <w:rFonts w:ascii="Arial" w:hAnsi="Arial" w:cs="Arial"/>
                <w:sz w:val="24"/>
                <w:szCs w:val="24"/>
              </w:rPr>
            </w:pPr>
            <w:r w:rsidRPr="00A5156A">
              <w:rPr>
                <w:rFonts w:ascii="Arial" w:hAnsi="Arial" w:cs="Arial"/>
                <w:sz w:val="24"/>
                <w:szCs w:val="24"/>
              </w:rPr>
              <w:t>Licenciamento Ambiental Simplificado - LAS</w:t>
            </w:r>
          </w:p>
        </w:tc>
        <w:tc>
          <w:tcPr>
            <w:tcW w:w="1821" w:type="dxa"/>
            <w:shd w:val="clear" w:color="auto" w:fill="auto"/>
          </w:tcPr>
          <w:p w14:paraId="435185AB" w14:textId="77777777" w:rsidR="00A5156A" w:rsidRPr="00A5156A" w:rsidRDefault="00A5156A" w:rsidP="00B12D23">
            <w:pPr>
              <w:spacing w:line="276" w:lineRule="auto"/>
              <w:ind w:right="-149"/>
              <w:rPr>
                <w:rFonts w:ascii="Arial" w:hAnsi="Arial" w:cs="Arial"/>
                <w:sz w:val="24"/>
                <w:szCs w:val="24"/>
              </w:rPr>
            </w:pPr>
            <w:r w:rsidRPr="00A5156A">
              <w:rPr>
                <w:rFonts w:ascii="Arial" w:hAnsi="Arial" w:cs="Arial"/>
                <w:sz w:val="24"/>
                <w:szCs w:val="24"/>
              </w:rPr>
              <w:t>2 (dois) anos</w:t>
            </w:r>
          </w:p>
        </w:tc>
      </w:tr>
      <w:tr w:rsidR="004637C6" w:rsidRPr="00A5156A" w14:paraId="23EA4A66" w14:textId="77777777" w:rsidTr="004637C6">
        <w:trPr>
          <w:trHeight w:val="156"/>
        </w:trPr>
        <w:tc>
          <w:tcPr>
            <w:tcW w:w="6520" w:type="dxa"/>
            <w:shd w:val="clear" w:color="auto" w:fill="auto"/>
          </w:tcPr>
          <w:p w14:paraId="121A9E5C" w14:textId="2B2B96C6" w:rsidR="004637C6" w:rsidRPr="00A5156A" w:rsidRDefault="004637C6" w:rsidP="00B12D23">
            <w:pPr>
              <w:spacing w:line="276" w:lineRule="auto"/>
              <w:ind w:right="-149"/>
              <w:rPr>
                <w:rFonts w:ascii="Arial" w:hAnsi="Arial" w:cs="Arial"/>
                <w:sz w:val="24"/>
                <w:szCs w:val="24"/>
              </w:rPr>
            </w:pPr>
            <w:r w:rsidRPr="00A5156A">
              <w:rPr>
                <w:rFonts w:ascii="Arial" w:hAnsi="Arial" w:cs="Arial"/>
                <w:sz w:val="24"/>
                <w:szCs w:val="24"/>
              </w:rPr>
              <w:t>Licença Prévia - LP</w:t>
            </w:r>
          </w:p>
        </w:tc>
        <w:tc>
          <w:tcPr>
            <w:tcW w:w="1821" w:type="dxa"/>
            <w:shd w:val="clear" w:color="auto" w:fill="auto"/>
          </w:tcPr>
          <w:p w14:paraId="2239F149" w14:textId="60A0E6C3" w:rsidR="004637C6" w:rsidRPr="00A5156A" w:rsidRDefault="004637C6" w:rsidP="00B12D23">
            <w:pPr>
              <w:spacing w:line="276" w:lineRule="auto"/>
              <w:ind w:right="-149"/>
              <w:rPr>
                <w:rFonts w:ascii="Arial" w:hAnsi="Arial" w:cs="Arial"/>
                <w:sz w:val="24"/>
                <w:szCs w:val="24"/>
              </w:rPr>
            </w:pPr>
            <w:r w:rsidRPr="00A5156A">
              <w:rPr>
                <w:rFonts w:ascii="Arial" w:hAnsi="Arial" w:cs="Arial"/>
                <w:sz w:val="24"/>
                <w:szCs w:val="24"/>
              </w:rPr>
              <w:t>2 (dois) anos</w:t>
            </w:r>
          </w:p>
        </w:tc>
      </w:tr>
      <w:tr w:rsidR="004637C6" w:rsidRPr="00A5156A" w14:paraId="22BC4B89" w14:textId="77777777" w:rsidTr="004637C6">
        <w:trPr>
          <w:trHeight w:val="156"/>
        </w:trPr>
        <w:tc>
          <w:tcPr>
            <w:tcW w:w="6520" w:type="dxa"/>
            <w:shd w:val="clear" w:color="auto" w:fill="auto"/>
          </w:tcPr>
          <w:p w14:paraId="1F69516E" w14:textId="4C40C1A5" w:rsidR="004637C6" w:rsidRPr="00A5156A" w:rsidRDefault="004637C6" w:rsidP="00B12D23">
            <w:pPr>
              <w:spacing w:line="276" w:lineRule="auto"/>
              <w:ind w:right="-149"/>
              <w:rPr>
                <w:rFonts w:ascii="Arial" w:hAnsi="Arial" w:cs="Arial"/>
                <w:sz w:val="24"/>
                <w:szCs w:val="24"/>
              </w:rPr>
            </w:pPr>
            <w:r w:rsidRPr="00A5156A">
              <w:rPr>
                <w:rFonts w:ascii="Arial" w:hAnsi="Arial" w:cs="Arial"/>
                <w:sz w:val="24"/>
                <w:szCs w:val="24"/>
              </w:rPr>
              <w:t>Licença de Instalação - LI</w:t>
            </w:r>
          </w:p>
        </w:tc>
        <w:tc>
          <w:tcPr>
            <w:tcW w:w="1821" w:type="dxa"/>
            <w:shd w:val="clear" w:color="auto" w:fill="auto"/>
          </w:tcPr>
          <w:p w14:paraId="26659971" w14:textId="164091C0" w:rsidR="004637C6" w:rsidRPr="00A5156A" w:rsidRDefault="004637C6" w:rsidP="00B12D23">
            <w:pPr>
              <w:spacing w:line="276" w:lineRule="auto"/>
              <w:ind w:right="-149"/>
              <w:rPr>
                <w:rFonts w:ascii="Arial" w:hAnsi="Arial" w:cs="Arial"/>
                <w:sz w:val="24"/>
                <w:szCs w:val="24"/>
              </w:rPr>
            </w:pPr>
            <w:r w:rsidRPr="00A5156A">
              <w:rPr>
                <w:rFonts w:ascii="Arial" w:hAnsi="Arial" w:cs="Arial"/>
                <w:sz w:val="24"/>
                <w:szCs w:val="24"/>
              </w:rPr>
              <w:t>2 (dois) anos</w:t>
            </w:r>
          </w:p>
        </w:tc>
      </w:tr>
      <w:tr w:rsidR="004637C6" w:rsidRPr="00A5156A" w14:paraId="09FC0D50" w14:textId="77777777" w:rsidTr="004637C6">
        <w:trPr>
          <w:trHeight w:val="156"/>
        </w:trPr>
        <w:tc>
          <w:tcPr>
            <w:tcW w:w="6520" w:type="dxa"/>
            <w:shd w:val="clear" w:color="auto" w:fill="auto"/>
          </w:tcPr>
          <w:p w14:paraId="6856E90C" w14:textId="7243B08F" w:rsidR="004637C6" w:rsidRPr="00A5156A" w:rsidRDefault="004637C6" w:rsidP="00B12D23">
            <w:pPr>
              <w:spacing w:line="276" w:lineRule="auto"/>
              <w:ind w:right="-149"/>
              <w:rPr>
                <w:rFonts w:ascii="Arial" w:hAnsi="Arial" w:cs="Arial"/>
                <w:sz w:val="24"/>
                <w:szCs w:val="24"/>
              </w:rPr>
            </w:pPr>
            <w:r w:rsidRPr="00A5156A">
              <w:rPr>
                <w:rFonts w:ascii="Arial" w:hAnsi="Arial" w:cs="Arial"/>
                <w:sz w:val="24"/>
                <w:szCs w:val="24"/>
              </w:rPr>
              <w:t>Licença de Operação - LO</w:t>
            </w:r>
          </w:p>
        </w:tc>
        <w:tc>
          <w:tcPr>
            <w:tcW w:w="1821" w:type="dxa"/>
            <w:shd w:val="clear" w:color="auto" w:fill="auto"/>
          </w:tcPr>
          <w:p w14:paraId="69374FC4" w14:textId="1EC7DDA5" w:rsidR="004637C6" w:rsidRPr="00A5156A" w:rsidRDefault="004637C6" w:rsidP="00B12D23">
            <w:pPr>
              <w:spacing w:line="276" w:lineRule="auto"/>
              <w:ind w:right="-149"/>
              <w:rPr>
                <w:rFonts w:ascii="Arial" w:hAnsi="Arial" w:cs="Arial"/>
                <w:sz w:val="24"/>
                <w:szCs w:val="24"/>
              </w:rPr>
            </w:pPr>
            <w:r w:rsidRPr="00A5156A">
              <w:rPr>
                <w:rFonts w:ascii="Arial" w:hAnsi="Arial" w:cs="Arial"/>
                <w:sz w:val="24"/>
                <w:szCs w:val="24"/>
              </w:rPr>
              <w:t>2 (dois) anos</w:t>
            </w:r>
          </w:p>
        </w:tc>
      </w:tr>
      <w:tr w:rsidR="00A5156A" w:rsidRPr="00A5156A" w14:paraId="112D2DE5" w14:textId="77777777" w:rsidTr="004637C6">
        <w:trPr>
          <w:trHeight w:val="156"/>
        </w:trPr>
        <w:tc>
          <w:tcPr>
            <w:tcW w:w="6520" w:type="dxa"/>
            <w:shd w:val="clear" w:color="auto" w:fill="auto"/>
          </w:tcPr>
          <w:p w14:paraId="7311F403" w14:textId="77777777" w:rsidR="00A5156A" w:rsidRPr="00A5156A" w:rsidRDefault="00A5156A" w:rsidP="00B12D23">
            <w:pPr>
              <w:spacing w:line="276" w:lineRule="auto"/>
              <w:ind w:right="-149"/>
              <w:rPr>
                <w:rFonts w:ascii="Arial" w:hAnsi="Arial" w:cs="Arial"/>
                <w:sz w:val="24"/>
                <w:szCs w:val="24"/>
              </w:rPr>
            </w:pPr>
            <w:r w:rsidRPr="00A5156A">
              <w:rPr>
                <w:rFonts w:ascii="Arial" w:hAnsi="Arial" w:cs="Arial"/>
                <w:sz w:val="24"/>
                <w:szCs w:val="24"/>
              </w:rPr>
              <w:t>Registro Ambiental</w:t>
            </w:r>
          </w:p>
        </w:tc>
        <w:tc>
          <w:tcPr>
            <w:tcW w:w="1821" w:type="dxa"/>
            <w:shd w:val="clear" w:color="auto" w:fill="auto"/>
          </w:tcPr>
          <w:p w14:paraId="12CB028A" w14:textId="1CAE55CD" w:rsidR="00A5156A" w:rsidRPr="00A5156A" w:rsidRDefault="00A5156A" w:rsidP="00B12D23">
            <w:pPr>
              <w:spacing w:line="276" w:lineRule="auto"/>
              <w:ind w:right="-149"/>
              <w:rPr>
                <w:rFonts w:ascii="Arial" w:hAnsi="Arial" w:cs="Arial"/>
                <w:sz w:val="24"/>
                <w:szCs w:val="24"/>
              </w:rPr>
            </w:pPr>
            <w:r w:rsidRPr="00A5156A">
              <w:rPr>
                <w:rFonts w:ascii="Arial" w:hAnsi="Arial" w:cs="Arial"/>
                <w:sz w:val="24"/>
                <w:szCs w:val="24"/>
              </w:rPr>
              <w:t>2 (dois) ano</w:t>
            </w:r>
            <w:r w:rsidR="00F06710" w:rsidRPr="00F06710">
              <w:rPr>
                <w:rFonts w:ascii="Arial" w:hAnsi="Arial" w:cs="Arial"/>
                <w:color w:val="FF0000"/>
                <w:sz w:val="24"/>
                <w:szCs w:val="24"/>
              </w:rPr>
              <w:t>s</w:t>
            </w:r>
          </w:p>
        </w:tc>
      </w:tr>
      <w:tr w:rsidR="00A5156A" w:rsidRPr="00A5156A" w14:paraId="1FF11720" w14:textId="77777777" w:rsidTr="004637C6">
        <w:trPr>
          <w:trHeight w:val="156"/>
        </w:trPr>
        <w:tc>
          <w:tcPr>
            <w:tcW w:w="6520" w:type="dxa"/>
            <w:shd w:val="clear" w:color="auto" w:fill="auto"/>
          </w:tcPr>
          <w:p w14:paraId="0D4661CB" w14:textId="28D69166" w:rsidR="00A5156A" w:rsidRPr="00A5156A" w:rsidRDefault="00A5156A" w:rsidP="00B12D23">
            <w:pPr>
              <w:spacing w:line="276" w:lineRule="auto"/>
              <w:ind w:right="-149"/>
              <w:rPr>
                <w:rFonts w:ascii="Arial" w:hAnsi="Arial" w:cs="Arial"/>
                <w:sz w:val="24"/>
                <w:szCs w:val="24"/>
              </w:rPr>
            </w:pPr>
            <w:r w:rsidRPr="00A5156A">
              <w:rPr>
                <w:rFonts w:ascii="Arial" w:hAnsi="Arial" w:cs="Arial"/>
                <w:sz w:val="24"/>
                <w:szCs w:val="24"/>
              </w:rPr>
              <w:t xml:space="preserve">Dispensa </w:t>
            </w:r>
            <w:r w:rsidR="00786421">
              <w:rPr>
                <w:rFonts w:ascii="Arial" w:hAnsi="Arial" w:cs="Arial"/>
                <w:sz w:val="24"/>
                <w:szCs w:val="24"/>
              </w:rPr>
              <w:t xml:space="preserve"> de Licenciamento </w:t>
            </w:r>
            <w:r w:rsidRPr="00A5156A">
              <w:rPr>
                <w:rFonts w:ascii="Arial" w:hAnsi="Arial" w:cs="Arial"/>
                <w:sz w:val="24"/>
                <w:szCs w:val="24"/>
              </w:rPr>
              <w:t>Ambiental</w:t>
            </w:r>
            <w:r w:rsidR="00786421">
              <w:rPr>
                <w:rFonts w:ascii="Arial" w:hAnsi="Arial" w:cs="Arial"/>
                <w:sz w:val="24"/>
                <w:szCs w:val="24"/>
              </w:rPr>
              <w:t xml:space="preserve"> - DLA</w:t>
            </w:r>
          </w:p>
        </w:tc>
        <w:tc>
          <w:tcPr>
            <w:tcW w:w="1821" w:type="dxa"/>
            <w:shd w:val="clear" w:color="auto" w:fill="auto"/>
          </w:tcPr>
          <w:p w14:paraId="602253AE" w14:textId="671E679F" w:rsidR="00A5156A" w:rsidRPr="00A5156A" w:rsidRDefault="00A5156A" w:rsidP="00B12D23">
            <w:pPr>
              <w:spacing w:line="276" w:lineRule="auto"/>
              <w:ind w:right="-149"/>
              <w:rPr>
                <w:rFonts w:ascii="Arial" w:hAnsi="Arial" w:cs="Arial"/>
                <w:sz w:val="24"/>
                <w:szCs w:val="24"/>
              </w:rPr>
            </w:pPr>
            <w:r w:rsidRPr="00A5156A">
              <w:rPr>
                <w:rFonts w:ascii="Arial" w:hAnsi="Arial" w:cs="Arial"/>
                <w:sz w:val="24"/>
                <w:szCs w:val="24"/>
              </w:rPr>
              <w:t>2 (dois) ano</w:t>
            </w:r>
            <w:r w:rsidR="00F06710" w:rsidRPr="00F06710">
              <w:rPr>
                <w:rFonts w:ascii="Arial" w:hAnsi="Arial" w:cs="Arial"/>
                <w:color w:val="FF0000"/>
                <w:sz w:val="24"/>
                <w:szCs w:val="24"/>
              </w:rPr>
              <w:t>s</w:t>
            </w:r>
          </w:p>
        </w:tc>
      </w:tr>
    </w:tbl>
    <w:p w14:paraId="591F46BD" w14:textId="486E82C3" w:rsidR="004E7CBB" w:rsidRDefault="004E7CBB" w:rsidP="004E7CBB">
      <w:pPr>
        <w:spacing w:line="276" w:lineRule="auto"/>
        <w:jc w:val="both"/>
        <w:rPr>
          <w:rFonts w:ascii="Arial" w:hAnsi="Arial" w:cs="Arial"/>
          <w:b/>
          <w:sz w:val="24"/>
          <w:szCs w:val="24"/>
        </w:rPr>
      </w:pPr>
    </w:p>
    <w:p w14:paraId="777CA050" w14:textId="5567B5C6" w:rsidR="00A5156A" w:rsidRDefault="00EB0212" w:rsidP="00EB0212">
      <w:pPr>
        <w:spacing w:line="360" w:lineRule="auto"/>
        <w:ind w:firstLine="1134"/>
        <w:jc w:val="both"/>
        <w:rPr>
          <w:rFonts w:ascii="Arial" w:hAnsi="Arial" w:cs="Arial"/>
          <w:sz w:val="24"/>
          <w:szCs w:val="24"/>
        </w:rPr>
      </w:pPr>
      <w:r>
        <w:rPr>
          <w:rFonts w:ascii="Arial" w:hAnsi="Arial" w:cs="Arial"/>
          <w:b/>
          <w:sz w:val="24"/>
          <w:szCs w:val="24"/>
        </w:rPr>
        <w:t>§ 1°</w:t>
      </w:r>
      <w:r w:rsidR="00A5156A" w:rsidRPr="00A5156A">
        <w:rPr>
          <w:rFonts w:ascii="Arial" w:hAnsi="Arial" w:cs="Arial"/>
          <w:b/>
          <w:sz w:val="24"/>
          <w:szCs w:val="24"/>
        </w:rPr>
        <w:t>.</w:t>
      </w:r>
      <w:r w:rsidR="00A5156A" w:rsidRPr="00A5156A">
        <w:rPr>
          <w:rFonts w:ascii="Arial" w:hAnsi="Arial" w:cs="Arial"/>
          <w:sz w:val="24"/>
          <w:szCs w:val="24"/>
        </w:rPr>
        <w:t xml:space="preserve"> </w:t>
      </w:r>
      <w:r w:rsidR="00DE6CF6">
        <w:rPr>
          <w:rFonts w:ascii="Arial" w:hAnsi="Arial" w:cs="Arial"/>
          <w:sz w:val="24"/>
          <w:szCs w:val="24"/>
        </w:rPr>
        <w:t>Os</w:t>
      </w:r>
      <w:r w:rsidR="00A5156A" w:rsidRPr="00A5156A">
        <w:rPr>
          <w:rFonts w:ascii="Arial" w:hAnsi="Arial" w:cs="Arial"/>
          <w:sz w:val="24"/>
          <w:szCs w:val="24"/>
        </w:rPr>
        <w:t xml:space="preserve"> prazos ficam estabelecidos em função das peculiaridades do empreendimento e/ou atividade e poderá ser renovada ou cancelada a critério da SEMARH-LUZ.</w:t>
      </w:r>
    </w:p>
    <w:p w14:paraId="0DB81832" w14:textId="4E9C2996" w:rsidR="000756C8" w:rsidRDefault="00301C74" w:rsidP="000756C8">
      <w:pPr>
        <w:spacing w:line="360" w:lineRule="auto"/>
        <w:ind w:firstLine="1134"/>
        <w:jc w:val="both"/>
        <w:rPr>
          <w:rFonts w:ascii="Arial" w:hAnsi="Arial" w:cs="Arial"/>
          <w:sz w:val="24"/>
          <w:szCs w:val="24"/>
        </w:rPr>
      </w:pPr>
      <w:r w:rsidRPr="00BC1CF1">
        <w:rPr>
          <w:rFonts w:ascii="Arial" w:hAnsi="Arial" w:cs="Arial"/>
          <w:b/>
          <w:sz w:val="24"/>
          <w:szCs w:val="24"/>
        </w:rPr>
        <w:t>§ 2°.</w:t>
      </w:r>
      <w:r>
        <w:rPr>
          <w:rFonts w:ascii="Arial" w:hAnsi="Arial" w:cs="Arial"/>
          <w:sz w:val="24"/>
          <w:szCs w:val="24"/>
        </w:rPr>
        <w:t xml:space="preserve"> </w:t>
      </w:r>
      <w:r w:rsidR="00727451">
        <w:rPr>
          <w:rFonts w:ascii="Arial" w:hAnsi="Arial" w:cs="Arial"/>
          <w:sz w:val="24"/>
          <w:szCs w:val="24"/>
        </w:rPr>
        <w:t>A renova</w:t>
      </w:r>
      <w:r w:rsidR="00D5741D">
        <w:rPr>
          <w:rFonts w:ascii="Arial" w:hAnsi="Arial" w:cs="Arial"/>
          <w:sz w:val="24"/>
          <w:szCs w:val="24"/>
        </w:rPr>
        <w:t>ção do licenciamento</w:t>
      </w:r>
      <w:r w:rsidR="00727451">
        <w:rPr>
          <w:rFonts w:ascii="Arial" w:hAnsi="Arial" w:cs="Arial"/>
          <w:sz w:val="24"/>
          <w:szCs w:val="24"/>
        </w:rPr>
        <w:t xml:space="preserve"> </w:t>
      </w:r>
      <w:r w:rsidR="00BC1CF1">
        <w:rPr>
          <w:rFonts w:ascii="Arial" w:hAnsi="Arial" w:cs="Arial"/>
          <w:sz w:val="24"/>
          <w:szCs w:val="24"/>
        </w:rPr>
        <w:t xml:space="preserve">seguirá </w:t>
      </w:r>
      <w:r w:rsidR="00D5741D">
        <w:rPr>
          <w:rFonts w:ascii="Arial" w:hAnsi="Arial" w:cs="Arial"/>
          <w:sz w:val="24"/>
          <w:szCs w:val="24"/>
        </w:rPr>
        <w:t>as validades</w:t>
      </w:r>
      <w:r w:rsidR="00BC1CF1">
        <w:rPr>
          <w:rFonts w:ascii="Arial" w:hAnsi="Arial" w:cs="Arial"/>
          <w:sz w:val="24"/>
          <w:szCs w:val="24"/>
        </w:rPr>
        <w:t xml:space="preserve"> correspondente</w:t>
      </w:r>
      <w:r w:rsidR="00D5741D">
        <w:rPr>
          <w:rFonts w:ascii="Arial" w:hAnsi="Arial" w:cs="Arial"/>
          <w:sz w:val="24"/>
          <w:szCs w:val="24"/>
        </w:rPr>
        <w:t>s</w:t>
      </w:r>
      <w:r w:rsidR="00BC1CF1">
        <w:rPr>
          <w:rFonts w:ascii="Arial" w:hAnsi="Arial" w:cs="Arial"/>
          <w:sz w:val="24"/>
          <w:szCs w:val="24"/>
        </w:rPr>
        <w:t xml:space="preserve"> ao</w:t>
      </w:r>
      <w:r w:rsidR="00D5741D">
        <w:rPr>
          <w:rFonts w:ascii="Arial" w:hAnsi="Arial" w:cs="Arial"/>
          <w:sz w:val="24"/>
          <w:szCs w:val="24"/>
        </w:rPr>
        <w:t>s</w:t>
      </w:r>
      <w:r w:rsidR="00BC1CF1">
        <w:rPr>
          <w:rFonts w:ascii="Arial" w:hAnsi="Arial" w:cs="Arial"/>
          <w:sz w:val="24"/>
          <w:szCs w:val="24"/>
        </w:rPr>
        <w:t xml:space="preserve"> </w:t>
      </w:r>
      <w:r w:rsidR="00D5741D">
        <w:rPr>
          <w:rFonts w:ascii="Arial" w:hAnsi="Arial" w:cs="Arial"/>
          <w:sz w:val="24"/>
          <w:szCs w:val="24"/>
        </w:rPr>
        <w:t xml:space="preserve">atos administrativos e autorizativos </w:t>
      </w:r>
      <w:r w:rsidR="00BC1CF1">
        <w:rPr>
          <w:rFonts w:ascii="Arial" w:hAnsi="Arial" w:cs="Arial"/>
          <w:sz w:val="24"/>
          <w:szCs w:val="24"/>
        </w:rPr>
        <w:t>já emitido</w:t>
      </w:r>
      <w:r w:rsidR="00D5741D">
        <w:rPr>
          <w:rFonts w:ascii="Arial" w:hAnsi="Arial" w:cs="Arial"/>
          <w:sz w:val="24"/>
          <w:szCs w:val="24"/>
        </w:rPr>
        <w:t>s</w:t>
      </w:r>
      <w:r w:rsidR="00BC1CF1">
        <w:rPr>
          <w:rFonts w:ascii="Arial" w:hAnsi="Arial" w:cs="Arial"/>
          <w:sz w:val="24"/>
          <w:szCs w:val="24"/>
        </w:rPr>
        <w:t xml:space="preserve"> pela SEMARH-LUZ</w:t>
      </w:r>
      <w:r w:rsidR="00D5741D">
        <w:rPr>
          <w:rFonts w:ascii="Arial" w:hAnsi="Arial" w:cs="Arial"/>
          <w:sz w:val="24"/>
          <w:szCs w:val="24"/>
        </w:rPr>
        <w:t>, sendo e</w:t>
      </w:r>
      <w:r w:rsidR="0012600B">
        <w:rPr>
          <w:rFonts w:ascii="Arial" w:hAnsi="Arial" w:cs="Arial"/>
          <w:sz w:val="24"/>
          <w:szCs w:val="24"/>
        </w:rPr>
        <w:t>ste</w:t>
      </w:r>
      <w:r w:rsidR="00D5741D">
        <w:rPr>
          <w:rFonts w:ascii="Arial" w:hAnsi="Arial" w:cs="Arial"/>
          <w:sz w:val="24"/>
          <w:szCs w:val="24"/>
        </w:rPr>
        <w:t xml:space="preserve">s solicitados </w:t>
      </w:r>
      <w:r w:rsidR="00D5741D" w:rsidRPr="00D5741D">
        <w:rPr>
          <w:rFonts w:ascii="Arial" w:hAnsi="Arial" w:cs="Arial"/>
          <w:sz w:val="24"/>
          <w:szCs w:val="24"/>
        </w:rPr>
        <w:t>com antecedência mínima de 120</w:t>
      </w:r>
      <w:r w:rsidR="00D5741D">
        <w:rPr>
          <w:rFonts w:ascii="Arial" w:hAnsi="Arial" w:cs="Arial"/>
          <w:sz w:val="24"/>
          <w:szCs w:val="24"/>
        </w:rPr>
        <w:t xml:space="preserve"> (cento e vinte)</w:t>
      </w:r>
      <w:r w:rsidR="00D5741D" w:rsidRPr="00D5741D">
        <w:rPr>
          <w:rFonts w:ascii="Arial" w:hAnsi="Arial" w:cs="Arial"/>
          <w:sz w:val="24"/>
          <w:szCs w:val="24"/>
        </w:rPr>
        <w:t xml:space="preserve"> dias da expiração do prazo de sua validad</w:t>
      </w:r>
      <w:r w:rsidR="00D5741D">
        <w:rPr>
          <w:rFonts w:ascii="Arial" w:hAnsi="Arial" w:cs="Arial"/>
          <w:sz w:val="24"/>
          <w:szCs w:val="24"/>
        </w:rPr>
        <w:t xml:space="preserve">e, sob pena de aplicação das </w:t>
      </w:r>
      <w:r w:rsidR="0012600B">
        <w:rPr>
          <w:rFonts w:ascii="Arial" w:hAnsi="Arial" w:cs="Arial"/>
          <w:sz w:val="24"/>
          <w:szCs w:val="24"/>
        </w:rPr>
        <w:t>sanções</w:t>
      </w:r>
      <w:r w:rsidR="00D5741D">
        <w:rPr>
          <w:rFonts w:ascii="Arial" w:hAnsi="Arial" w:cs="Arial"/>
          <w:sz w:val="24"/>
          <w:szCs w:val="24"/>
        </w:rPr>
        <w:t xml:space="preserve"> administravas</w:t>
      </w:r>
      <w:r w:rsidR="00FE0943">
        <w:rPr>
          <w:rFonts w:ascii="Arial" w:hAnsi="Arial" w:cs="Arial"/>
          <w:sz w:val="24"/>
          <w:szCs w:val="24"/>
        </w:rPr>
        <w:t>.</w:t>
      </w:r>
    </w:p>
    <w:p w14:paraId="06B54413" w14:textId="0BA471F2" w:rsidR="00181124" w:rsidRPr="00A379EE" w:rsidRDefault="000756C8" w:rsidP="000756C8">
      <w:pPr>
        <w:spacing w:line="360" w:lineRule="auto"/>
        <w:ind w:firstLine="1134"/>
        <w:jc w:val="both"/>
        <w:rPr>
          <w:rFonts w:ascii="Arial" w:hAnsi="Arial" w:cs="Arial"/>
          <w:sz w:val="24"/>
          <w:szCs w:val="24"/>
        </w:rPr>
      </w:pPr>
      <w:r w:rsidRPr="00A379EE">
        <w:rPr>
          <w:rFonts w:ascii="Arial" w:hAnsi="Arial" w:cs="Arial"/>
          <w:b/>
          <w:sz w:val="24"/>
          <w:szCs w:val="24"/>
        </w:rPr>
        <w:t>§ 3°.</w:t>
      </w:r>
      <w:r w:rsidRPr="00A379EE">
        <w:rPr>
          <w:rFonts w:ascii="Arial" w:hAnsi="Arial" w:cs="Arial"/>
          <w:sz w:val="24"/>
          <w:szCs w:val="24"/>
        </w:rPr>
        <w:t xml:space="preserve"> A Licença Prévia - LP e a Licença de Instalação - LI, poderá ser renovada uma única vez, por igual período. </w:t>
      </w:r>
      <w:r w:rsidR="00BC1CF1" w:rsidRPr="00A379EE">
        <w:rPr>
          <w:rFonts w:ascii="Arial" w:hAnsi="Arial" w:cs="Arial"/>
          <w:sz w:val="24"/>
          <w:szCs w:val="24"/>
        </w:rPr>
        <w:t xml:space="preserve"> </w:t>
      </w:r>
      <w:r w:rsidR="00727451" w:rsidRPr="00A379EE">
        <w:rPr>
          <w:rFonts w:ascii="Arial" w:hAnsi="Arial" w:cs="Arial"/>
          <w:sz w:val="24"/>
          <w:szCs w:val="24"/>
        </w:rPr>
        <w:t xml:space="preserve">  </w:t>
      </w:r>
    </w:p>
    <w:p w14:paraId="0E153A8B" w14:textId="07033B97" w:rsidR="00BC1CF1" w:rsidRDefault="000756C8" w:rsidP="00EB0212">
      <w:pPr>
        <w:spacing w:line="360" w:lineRule="auto"/>
        <w:ind w:firstLine="1134"/>
        <w:jc w:val="both"/>
        <w:rPr>
          <w:rFonts w:ascii="Arial" w:hAnsi="Arial" w:cs="Arial"/>
          <w:sz w:val="24"/>
          <w:szCs w:val="24"/>
        </w:rPr>
      </w:pPr>
      <w:r>
        <w:rPr>
          <w:rFonts w:ascii="Arial" w:hAnsi="Arial" w:cs="Arial"/>
          <w:b/>
          <w:sz w:val="24"/>
          <w:szCs w:val="24"/>
        </w:rPr>
        <w:t>§ 4</w:t>
      </w:r>
      <w:r w:rsidR="00BC1CF1" w:rsidRPr="00BC1CF1">
        <w:rPr>
          <w:rFonts w:ascii="Arial" w:hAnsi="Arial" w:cs="Arial"/>
          <w:b/>
          <w:sz w:val="24"/>
          <w:szCs w:val="24"/>
        </w:rPr>
        <w:t>°.</w:t>
      </w:r>
      <w:r w:rsidR="00BC1CF1">
        <w:rPr>
          <w:rFonts w:ascii="Arial" w:hAnsi="Arial" w:cs="Arial"/>
          <w:sz w:val="24"/>
          <w:szCs w:val="24"/>
        </w:rPr>
        <w:t xml:space="preserve"> </w:t>
      </w:r>
      <w:r w:rsidR="00D5741D">
        <w:rPr>
          <w:rFonts w:ascii="Arial" w:hAnsi="Arial" w:cs="Arial"/>
          <w:sz w:val="24"/>
          <w:szCs w:val="24"/>
        </w:rPr>
        <w:t>No caso da</w:t>
      </w:r>
      <w:r w:rsidR="00F44197">
        <w:rPr>
          <w:rFonts w:ascii="Arial" w:hAnsi="Arial" w:cs="Arial"/>
          <w:sz w:val="24"/>
          <w:szCs w:val="24"/>
        </w:rPr>
        <w:t xml:space="preserve"> </w:t>
      </w:r>
      <w:r>
        <w:rPr>
          <w:rFonts w:ascii="Arial" w:hAnsi="Arial" w:cs="Arial"/>
          <w:sz w:val="24"/>
          <w:szCs w:val="24"/>
        </w:rPr>
        <w:t xml:space="preserve">Licença Ambiental Corretiva - </w:t>
      </w:r>
      <w:r w:rsidR="00F44197">
        <w:rPr>
          <w:rFonts w:ascii="Arial" w:hAnsi="Arial" w:cs="Arial"/>
          <w:sz w:val="24"/>
          <w:szCs w:val="24"/>
        </w:rPr>
        <w:t>L</w:t>
      </w:r>
      <w:r w:rsidR="00BC1CF1">
        <w:rPr>
          <w:rFonts w:ascii="Arial" w:hAnsi="Arial" w:cs="Arial"/>
          <w:sz w:val="24"/>
          <w:szCs w:val="24"/>
        </w:rPr>
        <w:t>C</w:t>
      </w:r>
      <w:r w:rsidR="00D5741D">
        <w:rPr>
          <w:rFonts w:ascii="Arial" w:hAnsi="Arial" w:cs="Arial"/>
          <w:sz w:val="24"/>
          <w:szCs w:val="24"/>
        </w:rPr>
        <w:t xml:space="preserve">, a renovação </w:t>
      </w:r>
      <w:r w:rsidR="0012600B">
        <w:rPr>
          <w:rFonts w:ascii="Arial" w:hAnsi="Arial" w:cs="Arial"/>
          <w:sz w:val="24"/>
          <w:szCs w:val="24"/>
        </w:rPr>
        <w:t>seguirá a validade d</w:t>
      </w:r>
      <w:r w:rsidR="00B071FE">
        <w:rPr>
          <w:rFonts w:ascii="Arial" w:hAnsi="Arial" w:cs="Arial"/>
          <w:sz w:val="24"/>
          <w:szCs w:val="24"/>
        </w:rPr>
        <w:t>o respectivo licenciamento do empreendimento a fase que se encontra, após ter atendido todas as condicion</w:t>
      </w:r>
      <w:r w:rsidR="00FE0943">
        <w:rPr>
          <w:rFonts w:ascii="Arial" w:hAnsi="Arial" w:cs="Arial"/>
          <w:sz w:val="24"/>
          <w:szCs w:val="24"/>
        </w:rPr>
        <w:t xml:space="preserve">ante e adequações estabelecidos, observando o mesmo prazo de solicitação previsto no § 2°. </w:t>
      </w:r>
    </w:p>
    <w:p w14:paraId="68B820D7" w14:textId="527C86C5" w:rsidR="00A5156A" w:rsidRPr="00A5156A" w:rsidRDefault="00A5156A" w:rsidP="00EB0212">
      <w:pPr>
        <w:spacing w:line="360" w:lineRule="auto"/>
        <w:ind w:firstLine="1134"/>
        <w:jc w:val="both"/>
        <w:rPr>
          <w:rFonts w:ascii="Arial" w:hAnsi="Arial" w:cs="Arial"/>
          <w:sz w:val="24"/>
          <w:szCs w:val="24"/>
        </w:rPr>
      </w:pPr>
      <w:r w:rsidRPr="00A5156A">
        <w:rPr>
          <w:rFonts w:ascii="Arial" w:hAnsi="Arial" w:cs="Arial"/>
          <w:b/>
          <w:sz w:val="24"/>
          <w:szCs w:val="24"/>
        </w:rPr>
        <w:t xml:space="preserve">Art. </w:t>
      </w:r>
      <w:r w:rsidR="005E2C14">
        <w:rPr>
          <w:rFonts w:ascii="Arial" w:hAnsi="Arial" w:cs="Arial"/>
          <w:b/>
          <w:sz w:val="24"/>
          <w:szCs w:val="24"/>
        </w:rPr>
        <w:t>4º</w:t>
      </w:r>
      <w:r w:rsidRPr="00A5156A">
        <w:rPr>
          <w:rFonts w:ascii="Arial" w:hAnsi="Arial" w:cs="Arial"/>
          <w:sz w:val="24"/>
          <w:szCs w:val="24"/>
        </w:rPr>
        <w:t>. Ficam definidos na tabela 3, os estudos ambientais e complementos para compor o licenciamento das atividades conforme sua natureza, localização, porte e outras peculiares:</w:t>
      </w:r>
    </w:p>
    <w:p w14:paraId="7AD0C4D3" w14:textId="77777777" w:rsidR="00A5156A" w:rsidRPr="00A5156A" w:rsidRDefault="00A5156A" w:rsidP="002B0CF8">
      <w:pPr>
        <w:spacing w:line="276" w:lineRule="auto"/>
        <w:ind w:firstLine="1134"/>
        <w:jc w:val="center"/>
        <w:rPr>
          <w:rFonts w:ascii="Arial" w:hAnsi="Arial" w:cs="Arial"/>
          <w:b/>
          <w:sz w:val="24"/>
          <w:szCs w:val="24"/>
        </w:rPr>
      </w:pPr>
      <w:r w:rsidRPr="00A5156A">
        <w:rPr>
          <w:rFonts w:ascii="Arial" w:hAnsi="Arial" w:cs="Arial"/>
          <w:b/>
          <w:sz w:val="24"/>
          <w:szCs w:val="24"/>
        </w:rPr>
        <w:t>Tabela 03</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7505"/>
      </w:tblGrid>
      <w:tr w:rsidR="00A5156A" w:rsidRPr="00A5156A" w14:paraId="08E0782B" w14:textId="77777777" w:rsidTr="00B12D23">
        <w:tc>
          <w:tcPr>
            <w:tcW w:w="836" w:type="dxa"/>
            <w:shd w:val="clear" w:color="auto" w:fill="B4C6E7"/>
          </w:tcPr>
          <w:p w14:paraId="361BC1FF" w14:textId="77777777" w:rsidR="00A5156A" w:rsidRPr="00A5156A" w:rsidRDefault="00A5156A" w:rsidP="002B0CF8">
            <w:pPr>
              <w:ind w:left="-108" w:right="-108"/>
              <w:jc w:val="center"/>
              <w:rPr>
                <w:rFonts w:ascii="Arial" w:hAnsi="Arial" w:cs="Arial"/>
                <w:b/>
                <w:caps/>
                <w:sz w:val="24"/>
                <w:szCs w:val="24"/>
              </w:rPr>
            </w:pPr>
            <w:r w:rsidRPr="00A5156A">
              <w:rPr>
                <w:rFonts w:ascii="Arial" w:hAnsi="Arial" w:cs="Arial"/>
                <w:b/>
                <w:caps/>
                <w:sz w:val="24"/>
                <w:szCs w:val="24"/>
              </w:rPr>
              <w:t>Itens</w:t>
            </w:r>
          </w:p>
        </w:tc>
        <w:tc>
          <w:tcPr>
            <w:tcW w:w="7505" w:type="dxa"/>
            <w:shd w:val="clear" w:color="auto" w:fill="B4C6E7"/>
          </w:tcPr>
          <w:p w14:paraId="61EE2A7A" w14:textId="77777777" w:rsidR="00A5156A" w:rsidRPr="00A5156A" w:rsidRDefault="00A5156A" w:rsidP="002B0CF8">
            <w:pPr>
              <w:ind w:right="-149"/>
              <w:jc w:val="center"/>
              <w:rPr>
                <w:rFonts w:ascii="Arial" w:hAnsi="Arial" w:cs="Arial"/>
                <w:b/>
                <w:caps/>
                <w:sz w:val="24"/>
                <w:szCs w:val="24"/>
              </w:rPr>
            </w:pPr>
            <w:r w:rsidRPr="00A5156A">
              <w:rPr>
                <w:rFonts w:ascii="Arial" w:hAnsi="Arial" w:cs="Arial"/>
                <w:b/>
                <w:caps/>
                <w:sz w:val="24"/>
                <w:szCs w:val="24"/>
              </w:rPr>
              <w:t>Estudos Ambientais e Complementos</w:t>
            </w:r>
          </w:p>
        </w:tc>
      </w:tr>
      <w:tr w:rsidR="00A5156A" w:rsidRPr="00A5156A" w14:paraId="3B31DE8A" w14:textId="77777777" w:rsidTr="00B12D23">
        <w:tc>
          <w:tcPr>
            <w:tcW w:w="836" w:type="dxa"/>
            <w:shd w:val="clear" w:color="auto" w:fill="auto"/>
          </w:tcPr>
          <w:p w14:paraId="266EC80A" w14:textId="77777777" w:rsidR="00A5156A" w:rsidRPr="002B0CF8" w:rsidRDefault="00A5156A" w:rsidP="004E7CBB">
            <w:pPr>
              <w:ind w:left="-108" w:right="-108"/>
              <w:jc w:val="center"/>
              <w:rPr>
                <w:rFonts w:ascii="Arial" w:hAnsi="Arial" w:cs="Arial"/>
                <w:b/>
              </w:rPr>
            </w:pPr>
            <w:r w:rsidRPr="002B0CF8">
              <w:rPr>
                <w:rFonts w:ascii="Arial" w:hAnsi="Arial" w:cs="Arial"/>
                <w:b/>
              </w:rPr>
              <w:t>1</w:t>
            </w:r>
          </w:p>
        </w:tc>
        <w:tc>
          <w:tcPr>
            <w:tcW w:w="7505" w:type="dxa"/>
            <w:shd w:val="clear" w:color="auto" w:fill="auto"/>
          </w:tcPr>
          <w:p w14:paraId="02FCE6E0" w14:textId="77777777" w:rsidR="00A5156A" w:rsidRPr="002B0CF8" w:rsidRDefault="00A5156A" w:rsidP="00B12D23">
            <w:pPr>
              <w:ind w:right="-50"/>
              <w:rPr>
                <w:rFonts w:ascii="Arial" w:hAnsi="Arial" w:cs="Arial"/>
              </w:rPr>
            </w:pPr>
            <w:r w:rsidRPr="002B0CF8">
              <w:rPr>
                <w:rFonts w:ascii="Arial" w:hAnsi="Arial" w:cs="Arial"/>
              </w:rPr>
              <w:t xml:space="preserve">Memorial de Caracterização de Empreendimento -  MCE </w:t>
            </w:r>
          </w:p>
        </w:tc>
      </w:tr>
      <w:tr w:rsidR="00A5156A" w:rsidRPr="00A5156A" w14:paraId="728201C9" w14:textId="77777777" w:rsidTr="00B12D23">
        <w:tc>
          <w:tcPr>
            <w:tcW w:w="836" w:type="dxa"/>
            <w:shd w:val="clear" w:color="auto" w:fill="auto"/>
          </w:tcPr>
          <w:p w14:paraId="033332B3" w14:textId="77777777" w:rsidR="00A5156A" w:rsidRPr="002B0CF8" w:rsidRDefault="00A5156A" w:rsidP="004E7CBB">
            <w:pPr>
              <w:ind w:left="-108" w:right="-108"/>
              <w:jc w:val="center"/>
              <w:rPr>
                <w:rFonts w:ascii="Arial" w:hAnsi="Arial" w:cs="Arial"/>
                <w:b/>
              </w:rPr>
            </w:pPr>
            <w:r w:rsidRPr="002B0CF8">
              <w:rPr>
                <w:rFonts w:ascii="Arial" w:hAnsi="Arial" w:cs="Arial"/>
                <w:b/>
              </w:rPr>
              <w:t>2</w:t>
            </w:r>
          </w:p>
        </w:tc>
        <w:tc>
          <w:tcPr>
            <w:tcW w:w="7505" w:type="dxa"/>
            <w:shd w:val="clear" w:color="auto" w:fill="auto"/>
          </w:tcPr>
          <w:p w14:paraId="5E2CA9FC" w14:textId="77777777" w:rsidR="00A5156A" w:rsidRPr="002B0CF8" w:rsidRDefault="00A5156A" w:rsidP="00B12D23">
            <w:pPr>
              <w:rPr>
                <w:rFonts w:ascii="Arial" w:hAnsi="Arial" w:cs="Arial"/>
              </w:rPr>
            </w:pPr>
            <w:r w:rsidRPr="002B0CF8">
              <w:rPr>
                <w:rFonts w:ascii="Arial" w:hAnsi="Arial" w:cs="Arial"/>
              </w:rPr>
              <w:t xml:space="preserve">Memorial de Caracterização de Aquicultura - MCA </w:t>
            </w:r>
          </w:p>
        </w:tc>
      </w:tr>
      <w:tr w:rsidR="00A5156A" w:rsidRPr="00A5156A" w14:paraId="643EFA37" w14:textId="77777777" w:rsidTr="00B12D23">
        <w:tc>
          <w:tcPr>
            <w:tcW w:w="836" w:type="dxa"/>
            <w:shd w:val="clear" w:color="auto" w:fill="auto"/>
          </w:tcPr>
          <w:p w14:paraId="008B79AE" w14:textId="77777777" w:rsidR="00A5156A" w:rsidRPr="002B0CF8" w:rsidRDefault="00A5156A" w:rsidP="004E7CBB">
            <w:pPr>
              <w:ind w:left="-108" w:right="-108"/>
              <w:jc w:val="center"/>
              <w:rPr>
                <w:rFonts w:ascii="Arial" w:hAnsi="Arial" w:cs="Arial"/>
                <w:b/>
              </w:rPr>
            </w:pPr>
            <w:r w:rsidRPr="002B0CF8">
              <w:rPr>
                <w:rFonts w:ascii="Arial" w:hAnsi="Arial" w:cs="Arial"/>
                <w:b/>
              </w:rPr>
              <w:t>3</w:t>
            </w:r>
          </w:p>
        </w:tc>
        <w:tc>
          <w:tcPr>
            <w:tcW w:w="7505" w:type="dxa"/>
            <w:shd w:val="clear" w:color="auto" w:fill="auto"/>
          </w:tcPr>
          <w:p w14:paraId="01C7ACDB" w14:textId="77777777" w:rsidR="00A5156A" w:rsidRPr="002B0CF8" w:rsidRDefault="00A5156A" w:rsidP="00B12D23">
            <w:pPr>
              <w:ind w:right="-50"/>
              <w:rPr>
                <w:rFonts w:ascii="Arial" w:hAnsi="Arial" w:cs="Arial"/>
              </w:rPr>
            </w:pPr>
            <w:r w:rsidRPr="002B0CF8">
              <w:rPr>
                <w:rFonts w:ascii="Arial" w:hAnsi="Arial" w:cs="Arial"/>
              </w:rPr>
              <w:t xml:space="preserve">Plano de Controle Ambiental - PCA </w:t>
            </w:r>
          </w:p>
        </w:tc>
      </w:tr>
      <w:tr w:rsidR="00A5156A" w:rsidRPr="00A5156A" w14:paraId="3A493C2E" w14:textId="77777777" w:rsidTr="00B12D23">
        <w:tc>
          <w:tcPr>
            <w:tcW w:w="836" w:type="dxa"/>
            <w:shd w:val="clear" w:color="auto" w:fill="auto"/>
          </w:tcPr>
          <w:p w14:paraId="5F11FF35" w14:textId="77777777" w:rsidR="00A5156A" w:rsidRPr="002B0CF8" w:rsidRDefault="00A5156A" w:rsidP="004E7CBB">
            <w:pPr>
              <w:ind w:left="-108" w:right="-108"/>
              <w:jc w:val="center"/>
              <w:rPr>
                <w:rFonts w:ascii="Arial" w:hAnsi="Arial" w:cs="Arial"/>
                <w:b/>
              </w:rPr>
            </w:pPr>
            <w:r w:rsidRPr="002B0CF8">
              <w:rPr>
                <w:rFonts w:ascii="Arial" w:hAnsi="Arial" w:cs="Arial"/>
                <w:b/>
              </w:rPr>
              <w:t>4</w:t>
            </w:r>
          </w:p>
        </w:tc>
        <w:tc>
          <w:tcPr>
            <w:tcW w:w="7505" w:type="dxa"/>
            <w:shd w:val="clear" w:color="auto" w:fill="auto"/>
          </w:tcPr>
          <w:p w14:paraId="50788312" w14:textId="77777777" w:rsidR="00A5156A" w:rsidRPr="002B0CF8" w:rsidRDefault="00A5156A" w:rsidP="00B12D23">
            <w:pPr>
              <w:rPr>
                <w:rFonts w:ascii="Arial" w:hAnsi="Arial" w:cs="Arial"/>
              </w:rPr>
            </w:pPr>
            <w:r w:rsidRPr="002B0CF8">
              <w:rPr>
                <w:rFonts w:ascii="Arial" w:hAnsi="Arial" w:cs="Arial"/>
                <w:shd w:val="clear" w:color="auto" w:fill="FFFFFF"/>
              </w:rPr>
              <w:t>Plano de Gerenciamento de Resíduos Sólidos</w:t>
            </w:r>
            <w:r w:rsidRPr="002B0CF8">
              <w:rPr>
                <w:rFonts w:ascii="Arial" w:hAnsi="Arial" w:cs="Arial"/>
                <w:bCs/>
                <w:shd w:val="clear" w:color="auto" w:fill="FFFFFF"/>
              </w:rPr>
              <w:t xml:space="preserve"> - PGRS</w:t>
            </w:r>
            <w:r w:rsidRPr="002B0CF8">
              <w:rPr>
                <w:rFonts w:ascii="Arial" w:hAnsi="Arial" w:cs="Arial"/>
                <w:shd w:val="clear" w:color="auto" w:fill="FFFFFF"/>
              </w:rPr>
              <w:t xml:space="preserve"> </w:t>
            </w:r>
          </w:p>
        </w:tc>
      </w:tr>
      <w:tr w:rsidR="00A5156A" w:rsidRPr="00A5156A" w14:paraId="15DD679D" w14:textId="77777777" w:rsidTr="00B12D23">
        <w:tc>
          <w:tcPr>
            <w:tcW w:w="836" w:type="dxa"/>
            <w:shd w:val="clear" w:color="auto" w:fill="auto"/>
          </w:tcPr>
          <w:p w14:paraId="2696871B" w14:textId="77777777" w:rsidR="00A5156A" w:rsidRPr="002B0CF8" w:rsidRDefault="00A5156A" w:rsidP="004E7CBB">
            <w:pPr>
              <w:ind w:left="-108" w:right="-108"/>
              <w:jc w:val="center"/>
              <w:rPr>
                <w:rFonts w:ascii="Arial" w:hAnsi="Arial" w:cs="Arial"/>
                <w:b/>
              </w:rPr>
            </w:pPr>
            <w:r w:rsidRPr="002B0CF8">
              <w:rPr>
                <w:rFonts w:ascii="Arial" w:hAnsi="Arial" w:cs="Arial"/>
                <w:b/>
              </w:rPr>
              <w:t>5</w:t>
            </w:r>
          </w:p>
        </w:tc>
        <w:tc>
          <w:tcPr>
            <w:tcW w:w="7505" w:type="dxa"/>
            <w:shd w:val="clear" w:color="auto" w:fill="auto"/>
          </w:tcPr>
          <w:p w14:paraId="77C9DAD7" w14:textId="77777777" w:rsidR="00A5156A" w:rsidRPr="002B0CF8" w:rsidRDefault="00A5156A" w:rsidP="00B12D23">
            <w:pPr>
              <w:rPr>
                <w:rFonts w:ascii="Arial" w:hAnsi="Arial" w:cs="Arial"/>
              </w:rPr>
            </w:pPr>
            <w:r w:rsidRPr="002B0CF8">
              <w:rPr>
                <w:rFonts w:ascii="Arial" w:hAnsi="Arial" w:cs="Arial"/>
                <w:spacing w:val="-8"/>
                <w:shd w:val="clear" w:color="auto" w:fill="FFFFFF"/>
              </w:rPr>
              <w:t>Plano de Gerenciamento de Resíduos Sólidos da Construção Civil</w:t>
            </w:r>
            <w:r w:rsidRPr="002B0CF8">
              <w:rPr>
                <w:rFonts w:ascii="Arial" w:hAnsi="Arial" w:cs="Arial"/>
                <w:bCs/>
                <w:spacing w:val="-8"/>
                <w:shd w:val="clear" w:color="auto" w:fill="FFFFFF"/>
              </w:rPr>
              <w:t xml:space="preserve"> - PGRSCC</w:t>
            </w:r>
          </w:p>
        </w:tc>
      </w:tr>
      <w:tr w:rsidR="00A5156A" w:rsidRPr="00A5156A" w14:paraId="093629BD" w14:textId="77777777" w:rsidTr="00B12D23">
        <w:tc>
          <w:tcPr>
            <w:tcW w:w="836" w:type="dxa"/>
            <w:shd w:val="clear" w:color="auto" w:fill="auto"/>
          </w:tcPr>
          <w:p w14:paraId="69DCAF19" w14:textId="77777777" w:rsidR="00A5156A" w:rsidRPr="002B0CF8" w:rsidRDefault="00A5156A" w:rsidP="004E7CBB">
            <w:pPr>
              <w:ind w:left="-108" w:right="-108"/>
              <w:jc w:val="center"/>
              <w:rPr>
                <w:rFonts w:ascii="Arial" w:hAnsi="Arial" w:cs="Arial"/>
                <w:b/>
              </w:rPr>
            </w:pPr>
            <w:r w:rsidRPr="002B0CF8">
              <w:rPr>
                <w:rFonts w:ascii="Arial" w:hAnsi="Arial" w:cs="Arial"/>
                <w:b/>
              </w:rPr>
              <w:t>6</w:t>
            </w:r>
          </w:p>
        </w:tc>
        <w:tc>
          <w:tcPr>
            <w:tcW w:w="7505" w:type="dxa"/>
            <w:shd w:val="clear" w:color="auto" w:fill="auto"/>
          </w:tcPr>
          <w:p w14:paraId="523653B5" w14:textId="77777777" w:rsidR="00A5156A" w:rsidRPr="002B0CF8" w:rsidRDefault="00A5156A" w:rsidP="00B12D23">
            <w:pPr>
              <w:rPr>
                <w:rFonts w:ascii="Arial" w:hAnsi="Arial" w:cs="Arial"/>
                <w:bCs/>
                <w:shd w:val="clear" w:color="auto" w:fill="FFFFFF"/>
              </w:rPr>
            </w:pPr>
            <w:r w:rsidRPr="002B0CF8">
              <w:rPr>
                <w:rFonts w:ascii="Arial" w:hAnsi="Arial" w:cs="Arial"/>
                <w:shd w:val="clear" w:color="auto" w:fill="FFFFFF"/>
              </w:rPr>
              <w:t>Plano de Gerenciamento de Resíduos do Serviço de Saúde</w:t>
            </w:r>
            <w:r w:rsidRPr="002B0CF8">
              <w:rPr>
                <w:rFonts w:ascii="Arial" w:hAnsi="Arial" w:cs="Arial"/>
                <w:bCs/>
                <w:shd w:val="clear" w:color="auto" w:fill="FFFFFF"/>
              </w:rPr>
              <w:t xml:space="preserve"> - PGRSS</w:t>
            </w:r>
            <w:r w:rsidRPr="002B0CF8">
              <w:rPr>
                <w:rFonts w:ascii="Arial" w:hAnsi="Arial" w:cs="Arial"/>
                <w:shd w:val="clear" w:color="auto" w:fill="FFFFFF"/>
              </w:rPr>
              <w:t> </w:t>
            </w:r>
          </w:p>
        </w:tc>
      </w:tr>
      <w:tr w:rsidR="00A5156A" w:rsidRPr="00A5156A" w14:paraId="5D58D761" w14:textId="77777777" w:rsidTr="00B12D23">
        <w:tc>
          <w:tcPr>
            <w:tcW w:w="836" w:type="dxa"/>
            <w:shd w:val="clear" w:color="auto" w:fill="auto"/>
          </w:tcPr>
          <w:p w14:paraId="7DEBE91C" w14:textId="77777777" w:rsidR="00A5156A" w:rsidRPr="002B0CF8" w:rsidRDefault="00A5156A" w:rsidP="004E7CBB">
            <w:pPr>
              <w:ind w:left="-108" w:right="-108"/>
              <w:jc w:val="center"/>
              <w:rPr>
                <w:rFonts w:ascii="Arial" w:hAnsi="Arial" w:cs="Arial"/>
                <w:b/>
              </w:rPr>
            </w:pPr>
            <w:r w:rsidRPr="002B0CF8">
              <w:rPr>
                <w:rFonts w:ascii="Arial" w:hAnsi="Arial" w:cs="Arial"/>
                <w:b/>
              </w:rPr>
              <w:t>7</w:t>
            </w:r>
          </w:p>
        </w:tc>
        <w:tc>
          <w:tcPr>
            <w:tcW w:w="7505" w:type="dxa"/>
            <w:shd w:val="clear" w:color="auto" w:fill="auto"/>
          </w:tcPr>
          <w:p w14:paraId="5E5AD2E1" w14:textId="77777777" w:rsidR="00A5156A" w:rsidRPr="002B0CF8" w:rsidRDefault="00A5156A" w:rsidP="00B12D23">
            <w:pPr>
              <w:rPr>
                <w:rFonts w:ascii="Arial" w:hAnsi="Arial" w:cs="Arial"/>
                <w:shd w:val="clear" w:color="auto" w:fill="FFFFFF"/>
              </w:rPr>
            </w:pPr>
            <w:r w:rsidRPr="002B0CF8">
              <w:rPr>
                <w:rFonts w:ascii="Arial" w:hAnsi="Arial" w:cs="Arial"/>
                <w:shd w:val="clear" w:color="auto" w:fill="FFFFFF"/>
              </w:rPr>
              <w:t>Plano de Recuperação de Área Degradada - PRAD</w:t>
            </w:r>
          </w:p>
        </w:tc>
      </w:tr>
      <w:tr w:rsidR="00A5156A" w:rsidRPr="00A5156A" w14:paraId="46BF9A23" w14:textId="77777777" w:rsidTr="00B12D23">
        <w:tc>
          <w:tcPr>
            <w:tcW w:w="836" w:type="dxa"/>
            <w:shd w:val="clear" w:color="auto" w:fill="auto"/>
          </w:tcPr>
          <w:p w14:paraId="344B95AE" w14:textId="77777777" w:rsidR="00A5156A" w:rsidRPr="002B0CF8" w:rsidRDefault="00A5156A" w:rsidP="004E7CBB">
            <w:pPr>
              <w:ind w:left="-108" w:right="-108"/>
              <w:jc w:val="center"/>
              <w:rPr>
                <w:rFonts w:ascii="Arial" w:hAnsi="Arial" w:cs="Arial"/>
                <w:b/>
              </w:rPr>
            </w:pPr>
            <w:r w:rsidRPr="002B0CF8">
              <w:rPr>
                <w:rFonts w:ascii="Arial" w:hAnsi="Arial" w:cs="Arial"/>
                <w:b/>
              </w:rPr>
              <w:t>8</w:t>
            </w:r>
          </w:p>
        </w:tc>
        <w:tc>
          <w:tcPr>
            <w:tcW w:w="7505" w:type="dxa"/>
            <w:shd w:val="clear" w:color="auto" w:fill="auto"/>
          </w:tcPr>
          <w:p w14:paraId="52BA0E33" w14:textId="77777777" w:rsidR="00A5156A" w:rsidRPr="002B0CF8" w:rsidRDefault="00A5156A" w:rsidP="00B12D23">
            <w:pPr>
              <w:rPr>
                <w:rFonts w:ascii="Arial" w:hAnsi="Arial" w:cs="Arial"/>
              </w:rPr>
            </w:pPr>
            <w:r w:rsidRPr="002B0CF8">
              <w:rPr>
                <w:rFonts w:ascii="Arial" w:hAnsi="Arial" w:cs="Arial"/>
              </w:rPr>
              <w:t>Estudo de Impacto de Vizinhança - EIV</w:t>
            </w:r>
          </w:p>
        </w:tc>
      </w:tr>
      <w:tr w:rsidR="00A5156A" w:rsidRPr="00A5156A" w14:paraId="1342B10D" w14:textId="77777777" w:rsidTr="00B12D23">
        <w:tc>
          <w:tcPr>
            <w:tcW w:w="836" w:type="dxa"/>
            <w:shd w:val="clear" w:color="auto" w:fill="auto"/>
          </w:tcPr>
          <w:p w14:paraId="3F8901DD" w14:textId="77777777" w:rsidR="00A5156A" w:rsidRPr="002B0CF8" w:rsidRDefault="00A5156A" w:rsidP="004E7CBB">
            <w:pPr>
              <w:ind w:left="-108" w:right="-108"/>
              <w:jc w:val="center"/>
              <w:rPr>
                <w:rFonts w:ascii="Arial" w:hAnsi="Arial" w:cs="Arial"/>
                <w:b/>
              </w:rPr>
            </w:pPr>
            <w:r w:rsidRPr="002B0CF8">
              <w:rPr>
                <w:rFonts w:ascii="Arial" w:hAnsi="Arial" w:cs="Arial"/>
                <w:b/>
              </w:rPr>
              <w:t>9</w:t>
            </w:r>
          </w:p>
        </w:tc>
        <w:tc>
          <w:tcPr>
            <w:tcW w:w="7505" w:type="dxa"/>
            <w:shd w:val="clear" w:color="auto" w:fill="auto"/>
          </w:tcPr>
          <w:p w14:paraId="06194A43" w14:textId="77777777" w:rsidR="00A5156A" w:rsidRPr="002B0CF8" w:rsidRDefault="00A5156A" w:rsidP="00B12D23">
            <w:pPr>
              <w:rPr>
                <w:rFonts w:ascii="Arial" w:hAnsi="Arial" w:cs="Arial"/>
              </w:rPr>
            </w:pPr>
            <w:r w:rsidRPr="002B0CF8">
              <w:rPr>
                <w:rFonts w:ascii="Arial" w:hAnsi="Arial" w:cs="Arial"/>
              </w:rPr>
              <w:t xml:space="preserve">Relatório de Vistoria Técnica - RVT </w:t>
            </w:r>
          </w:p>
        </w:tc>
      </w:tr>
      <w:tr w:rsidR="00A5156A" w:rsidRPr="00A5156A" w14:paraId="3F28B152" w14:textId="77777777" w:rsidTr="00B12D23">
        <w:tc>
          <w:tcPr>
            <w:tcW w:w="836" w:type="dxa"/>
            <w:shd w:val="clear" w:color="auto" w:fill="auto"/>
          </w:tcPr>
          <w:p w14:paraId="008F08DB" w14:textId="77777777" w:rsidR="00A5156A" w:rsidRPr="002B0CF8" w:rsidRDefault="00A5156A" w:rsidP="004E7CBB">
            <w:pPr>
              <w:ind w:left="-108" w:right="-108"/>
              <w:jc w:val="center"/>
              <w:rPr>
                <w:rFonts w:ascii="Arial" w:hAnsi="Arial" w:cs="Arial"/>
                <w:b/>
              </w:rPr>
            </w:pPr>
            <w:r w:rsidRPr="002B0CF8">
              <w:rPr>
                <w:rFonts w:ascii="Arial" w:hAnsi="Arial" w:cs="Arial"/>
                <w:b/>
              </w:rPr>
              <w:t>10</w:t>
            </w:r>
          </w:p>
        </w:tc>
        <w:tc>
          <w:tcPr>
            <w:tcW w:w="7505" w:type="dxa"/>
            <w:shd w:val="clear" w:color="auto" w:fill="auto"/>
          </w:tcPr>
          <w:p w14:paraId="0A5377D4" w14:textId="77777777" w:rsidR="00A5156A" w:rsidRPr="002B0CF8" w:rsidRDefault="00A5156A" w:rsidP="00B12D23">
            <w:pPr>
              <w:rPr>
                <w:rFonts w:ascii="Arial" w:hAnsi="Arial" w:cs="Arial"/>
              </w:rPr>
            </w:pPr>
            <w:r w:rsidRPr="002B0CF8">
              <w:rPr>
                <w:rFonts w:ascii="Arial" w:hAnsi="Arial" w:cs="Arial"/>
              </w:rPr>
              <w:t xml:space="preserve">Relatório de Asfaltamento de Vias Urbanas - RAVU </w:t>
            </w:r>
          </w:p>
        </w:tc>
      </w:tr>
      <w:tr w:rsidR="00A5156A" w:rsidRPr="00A5156A" w14:paraId="76A20554" w14:textId="77777777" w:rsidTr="00B12D23">
        <w:tc>
          <w:tcPr>
            <w:tcW w:w="836" w:type="dxa"/>
            <w:shd w:val="clear" w:color="auto" w:fill="auto"/>
          </w:tcPr>
          <w:p w14:paraId="172769B3" w14:textId="77777777" w:rsidR="00A5156A" w:rsidRPr="002B0CF8" w:rsidRDefault="00A5156A" w:rsidP="004E7CBB">
            <w:pPr>
              <w:ind w:left="-108" w:right="-108"/>
              <w:jc w:val="center"/>
              <w:rPr>
                <w:rFonts w:ascii="Arial" w:hAnsi="Arial" w:cs="Arial"/>
                <w:b/>
              </w:rPr>
            </w:pPr>
            <w:r w:rsidRPr="002B0CF8">
              <w:rPr>
                <w:rFonts w:ascii="Arial" w:hAnsi="Arial" w:cs="Arial"/>
                <w:b/>
              </w:rPr>
              <w:t>11</w:t>
            </w:r>
          </w:p>
        </w:tc>
        <w:tc>
          <w:tcPr>
            <w:tcW w:w="7505" w:type="dxa"/>
            <w:shd w:val="clear" w:color="auto" w:fill="auto"/>
          </w:tcPr>
          <w:p w14:paraId="5E0EBE29" w14:textId="77777777" w:rsidR="00A5156A" w:rsidRPr="002B0CF8" w:rsidRDefault="00A5156A" w:rsidP="00B12D23">
            <w:pPr>
              <w:rPr>
                <w:rFonts w:ascii="Arial" w:hAnsi="Arial" w:cs="Arial"/>
              </w:rPr>
            </w:pPr>
            <w:r w:rsidRPr="002B0CF8">
              <w:rPr>
                <w:rFonts w:ascii="Arial" w:hAnsi="Arial" w:cs="Arial"/>
              </w:rPr>
              <w:t>Planta Baixa</w:t>
            </w:r>
          </w:p>
        </w:tc>
      </w:tr>
      <w:tr w:rsidR="00A5156A" w:rsidRPr="00A5156A" w14:paraId="0C6674A4" w14:textId="77777777" w:rsidTr="00B12D23">
        <w:tc>
          <w:tcPr>
            <w:tcW w:w="836" w:type="dxa"/>
            <w:shd w:val="clear" w:color="auto" w:fill="auto"/>
          </w:tcPr>
          <w:p w14:paraId="40B370EF" w14:textId="77777777" w:rsidR="00A5156A" w:rsidRPr="002B0CF8" w:rsidRDefault="00A5156A" w:rsidP="004E7CBB">
            <w:pPr>
              <w:ind w:left="-108" w:right="-108"/>
              <w:jc w:val="center"/>
              <w:rPr>
                <w:rFonts w:ascii="Arial" w:hAnsi="Arial" w:cs="Arial"/>
                <w:b/>
              </w:rPr>
            </w:pPr>
            <w:r w:rsidRPr="002B0CF8">
              <w:rPr>
                <w:rFonts w:ascii="Arial" w:hAnsi="Arial" w:cs="Arial"/>
                <w:b/>
              </w:rPr>
              <w:t>12</w:t>
            </w:r>
          </w:p>
        </w:tc>
        <w:tc>
          <w:tcPr>
            <w:tcW w:w="7505" w:type="dxa"/>
            <w:shd w:val="clear" w:color="auto" w:fill="auto"/>
          </w:tcPr>
          <w:p w14:paraId="3F005FC2" w14:textId="77777777" w:rsidR="00A5156A" w:rsidRPr="002B0CF8" w:rsidRDefault="00A5156A" w:rsidP="00B12D23">
            <w:pPr>
              <w:rPr>
                <w:rFonts w:ascii="Arial" w:hAnsi="Arial" w:cs="Arial"/>
              </w:rPr>
            </w:pPr>
            <w:r w:rsidRPr="002B0CF8">
              <w:rPr>
                <w:rFonts w:ascii="Arial" w:hAnsi="Arial" w:cs="Arial"/>
              </w:rPr>
              <w:t>Layout</w:t>
            </w:r>
          </w:p>
        </w:tc>
      </w:tr>
      <w:tr w:rsidR="00A5156A" w:rsidRPr="00A5156A" w14:paraId="1111EE95" w14:textId="77777777" w:rsidTr="00B12D23">
        <w:tc>
          <w:tcPr>
            <w:tcW w:w="836" w:type="dxa"/>
            <w:shd w:val="clear" w:color="auto" w:fill="auto"/>
          </w:tcPr>
          <w:p w14:paraId="51955EEA" w14:textId="77777777" w:rsidR="00A5156A" w:rsidRPr="002B0CF8" w:rsidRDefault="00A5156A" w:rsidP="004E7CBB">
            <w:pPr>
              <w:ind w:left="-108" w:right="-108"/>
              <w:jc w:val="center"/>
              <w:rPr>
                <w:rFonts w:ascii="Arial" w:hAnsi="Arial" w:cs="Arial"/>
                <w:b/>
              </w:rPr>
            </w:pPr>
            <w:r w:rsidRPr="002B0CF8">
              <w:rPr>
                <w:rFonts w:ascii="Arial" w:hAnsi="Arial" w:cs="Arial"/>
                <w:b/>
              </w:rPr>
              <w:t>13</w:t>
            </w:r>
          </w:p>
        </w:tc>
        <w:tc>
          <w:tcPr>
            <w:tcW w:w="7505" w:type="dxa"/>
            <w:shd w:val="clear" w:color="auto" w:fill="auto"/>
          </w:tcPr>
          <w:p w14:paraId="6A671EB5" w14:textId="6680D316" w:rsidR="00A5156A" w:rsidRPr="002B0CF8" w:rsidRDefault="00A5156A" w:rsidP="00475C1C">
            <w:pPr>
              <w:rPr>
                <w:rFonts w:ascii="Arial" w:hAnsi="Arial" w:cs="Arial"/>
              </w:rPr>
            </w:pPr>
            <w:r w:rsidRPr="002B0CF8">
              <w:rPr>
                <w:rFonts w:ascii="Arial" w:hAnsi="Arial" w:cs="Arial"/>
              </w:rPr>
              <w:t xml:space="preserve">Outorga ou Dispensa </w:t>
            </w:r>
            <w:r w:rsidR="00475C1C">
              <w:rPr>
                <w:rFonts w:ascii="Arial" w:hAnsi="Arial" w:cs="Arial"/>
              </w:rPr>
              <w:t xml:space="preserve">de Uso de Recursos Hídricos </w:t>
            </w:r>
          </w:p>
        </w:tc>
      </w:tr>
    </w:tbl>
    <w:p w14:paraId="77FA8206" w14:textId="77777777" w:rsidR="00A5156A" w:rsidRPr="00A5156A" w:rsidRDefault="00A5156A" w:rsidP="00A5156A">
      <w:pPr>
        <w:spacing w:line="276" w:lineRule="auto"/>
        <w:ind w:firstLine="1134"/>
        <w:jc w:val="both"/>
        <w:rPr>
          <w:rFonts w:ascii="Arial" w:hAnsi="Arial" w:cs="Arial"/>
          <w:b/>
          <w:sz w:val="24"/>
          <w:szCs w:val="24"/>
        </w:rPr>
      </w:pPr>
    </w:p>
    <w:p w14:paraId="1813273A" w14:textId="18955401" w:rsidR="00CF4E6F" w:rsidRPr="00A5156A" w:rsidRDefault="00CF4E6F" w:rsidP="00EB0212">
      <w:pPr>
        <w:spacing w:line="360" w:lineRule="auto"/>
        <w:ind w:firstLine="1134"/>
        <w:jc w:val="both"/>
        <w:rPr>
          <w:rFonts w:ascii="Arial" w:hAnsi="Arial" w:cs="Arial"/>
          <w:sz w:val="24"/>
          <w:szCs w:val="24"/>
        </w:rPr>
      </w:pPr>
      <w:r>
        <w:rPr>
          <w:rFonts w:ascii="Arial" w:hAnsi="Arial" w:cs="Arial"/>
          <w:b/>
          <w:sz w:val="24"/>
          <w:szCs w:val="24"/>
        </w:rPr>
        <w:t>§ 1</w:t>
      </w:r>
      <w:r w:rsidRPr="00A5156A">
        <w:rPr>
          <w:rFonts w:ascii="Arial" w:hAnsi="Arial" w:cs="Arial"/>
          <w:b/>
          <w:sz w:val="24"/>
          <w:szCs w:val="24"/>
        </w:rPr>
        <w:t xml:space="preserve">°. </w:t>
      </w:r>
      <w:r w:rsidRPr="00A5156A">
        <w:rPr>
          <w:rFonts w:ascii="Arial" w:hAnsi="Arial" w:cs="Arial"/>
          <w:sz w:val="24"/>
          <w:szCs w:val="24"/>
        </w:rPr>
        <w:t xml:space="preserve">Sempre que julgar necessário, a SEMARH/LUZ solicitará estudos ambientais ou </w:t>
      </w:r>
      <w:r w:rsidR="00300D31" w:rsidRPr="00A5156A">
        <w:rPr>
          <w:rFonts w:ascii="Arial" w:hAnsi="Arial" w:cs="Arial"/>
          <w:sz w:val="24"/>
          <w:szCs w:val="24"/>
        </w:rPr>
        <w:t>informações complementares pertinentes</w:t>
      </w:r>
      <w:r w:rsidRPr="00A5156A">
        <w:rPr>
          <w:rFonts w:ascii="Arial" w:hAnsi="Arial" w:cs="Arial"/>
          <w:sz w:val="24"/>
          <w:szCs w:val="24"/>
        </w:rPr>
        <w:t xml:space="preserve"> a análise do licenciamento.</w:t>
      </w:r>
    </w:p>
    <w:p w14:paraId="605B0D59" w14:textId="3218663C" w:rsidR="00A5156A" w:rsidRDefault="00CF4E6F" w:rsidP="00EB0212">
      <w:pPr>
        <w:spacing w:line="360" w:lineRule="auto"/>
        <w:ind w:firstLine="1134"/>
        <w:jc w:val="both"/>
        <w:rPr>
          <w:rFonts w:ascii="Arial" w:hAnsi="Arial" w:cs="Arial"/>
          <w:sz w:val="24"/>
          <w:szCs w:val="24"/>
        </w:rPr>
      </w:pPr>
      <w:r>
        <w:rPr>
          <w:rFonts w:ascii="Arial" w:hAnsi="Arial" w:cs="Arial"/>
          <w:b/>
          <w:sz w:val="24"/>
          <w:szCs w:val="24"/>
        </w:rPr>
        <w:t>§ 2</w:t>
      </w:r>
      <w:r w:rsidR="00A5156A" w:rsidRPr="00A5156A">
        <w:rPr>
          <w:rFonts w:ascii="Arial" w:hAnsi="Arial" w:cs="Arial"/>
          <w:b/>
          <w:sz w:val="24"/>
          <w:szCs w:val="24"/>
        </w:rPr>
        <w:t>°</w:t>
      </w:r>
      <w:r w:rsidR="00FE0943">
        <w:rPr>
          <w:rFonts w:ascii="Arial" w:hAnsi="Arial" w:cs="Arial"/>
          <w:sz w:val="24"/>
          <w:szCs w:val="24"/>
        </w:rPr>
        <w:t>. Os estudos ambientais e c</w:t>
      </w:r>
      <w:r w:rsidR="00A5156A" w:rsidRPr="00A5156A">
        <w:rPr>
          <w:rFonts w:ascii="Arial" w:hAnsi="Arial" w:cs="Arial"/>
          <w:sz w:val="24"/>
          <w:szCs w:val="24"/>
        </w:rPr>
        <w:t>omplementos deverão ser elaborados seguindo os roteiros descritos nos Termos de Referências de acordo com a atividade</w:t>
      </w:r>
      <w:r w:rsidR="00DE6CF6">
        <w:rPr>
          <w:rFonts w:ascii="Arial" w:hAnsi="Arial" w:cs="Arial"/>
          <w:sz w:val="24"/>
          <w:szCs w:val="24"/>
        </w:rPr>
        <w:t xml:space="preserve"> ou empreendimento</w:t>
      </w:r>
      <w:r w:rsidR="00A5156A" w:rsidRPr="00A5156A">
        <w:rPr>
          <w:rFonts w:ascii="Arial" w:hAnsi="Arial" w:cs="Arial"/>
          <w:sz w:val="24"/>
          <w:szCs w:val="24"/>
        </w:rPr>
        <w:t>, disponibilizado no site da prefeitura, acompanhados de Anota</w:t>
      </w:r>
      <w:r>
        <w:rPr>
          <w:rFonts w:ascii="Arial" w:hAnsi="Arial" w:cs="Arial"/>
          <w:sz w:val="24"/>
          <w:szCs w:val="24"/>
        </w:rPr>
        <w:t xml:space="preserve">ção de Responsabilidade Técnica </w:t>
      </w:r>
      <w:r w:rsidR="00A5156A" w:rsidRPr="00A5156A">
        <w:rPr>
          <w:rFonts w:ascii="Arial" w:hAnsi="Arial" w:cs="Arial"/>
          <w:sz w:val="24"/>
          <w:szCs w:val="24"/>
        </w:rPr>
        <w:t>-</w:t>
      </w:r>
      <w:r>
        <w:rPr>
          <w:rFonts w:ascii="Arial" w:hAnsi="Arial" w:cs="Arial"/>
          <w:sz w:val="24"/>
          <w:szCs w:val="24"/>
        </w:rPr>
        <w:t xml:space="preserve"> </w:t>
      </w:r>
      <w:r w:rsidR="00A5156A" w:rsidRPr="00A5156A">
        <w:rPr>
          <w:rFonts w:ascii="Arial" w:hAnsi="Arial" w:cs="Arial"/>
          <w:sz w:val="24"/>
          <w:szCs w:val="24"/>
        </w:rPr>
        <w:t>ART por profissional devidamente habilitado em seu conselho de classe.</w:t>
      </w:r>
    </w:p>
    <w:p w14:paraId="2B6AFBDC" w14:textId="671C23F2" w:rsidR="00563E9B" w:rsidRPr="00A5156A" w:rsidRDefault="00DE6CF6" w:rsidP="00EB0212">
      <w:pPr>
        <w:spacing w:line="360" w:lineRule="auto"/>
        <w:ind w:firstLine="1134"/>
        <w:jc w:val="both"/>
        <w:rPr>
          <w:rFonts w:ascii="Arial" w:hAnsi="Arial" w:cs="Arial"/>
          <w:sz w:val="24"/>
          <w:szCs w:val="24"/>
        </w:rPr>
      </w:pPr>
      <w:r w:rsidRPr="00DE6CF6">
        <w:rPr>
          <w:rFonts w:ascii="Arial" w:hAnsi="Arial" w:cs="Arial"/>
          <w:b/>
          <w:sz w:val="24"/>
          <w:szCs w:val="24"/>
        </w:rPr>
        <w:t>§ 3°.</w:t>
      </w:r>
      <w:r>
        <w:rPr>
          <w:rFonts w:ascii="Arial" w:hAnsi="Arial" w:cs="Arial"/>
          <w:sz w:val="24"/>
          <w:szCs w:val="24"/>
        </w:rPr>
        <w:t xml:space="preserve"> Para a aprovação do PRAD será exigido </w:t>
      </w:r>
      <w:r w:rsidR="00756DB6">
        <w:rPr>
          <w:rFonts w:ascii="Arial" w:hAnsi="Arial" w:cs="Arial"/>
          <w:sz w:val="24"/>
          <w:szCs w:val="24"/>
        </w:rPr>
        <w:t xml:space="preserve">a Anotação de </w:t>
      </w:r>
      <w:r>
        <w:rPr>
          <w:rFonts w:ascii="Arial" w:hAnsi="Arial" w:cs="Arial"/>
          <w:sz w:val="24"/>
          <w:szCs w:val="24"/>
        </w:rPr>
        <w:t>Respons</w:t>
      </w:r>
      <w:r w:rsidR="00756DB6">
        <w:rPr>
          <w:rFonts w:ascii="Arial" w:hAnsi="Arial" w:cs="Arial"/>
          <w:sz w:val="24"/>
          <w:szCs w:val="24"/>
        </w:rPr>
        <w:t xml:space="preserve">abilidade </w:t>
      </w:r>
      <w:r w:rsidR="00563E9B">
        <w:rPr>
          <w:rFonts w:ascii="Arial" w:hAnsi="Arial" w:cs="Arial"/>
          <w:sz w:val="24"/>
          <w:szCs w:val="24"/>
        </w:rPr>
        <w:t>Técnica</w:t>
      </w:r>
      <w:r>
        <w:rPr>
          <w:rFonts w:ascii="Arial" w:hAnsi="Arial" w:cs="Arial"/>
          <w:sz w:val="24"/>
          <w:szCs w:val="24"/>
        </w:rPr>
        <w:t xml:space="preserve"> – </w:t>
      </w:r>
      <w:r w:rsidR="00756DB6">
        <w:rPr>
          <w:rFonts w:ascii="Arial" w:hAnsi="Arial" w:cs="Arial"/>
          <w:sz w:val="24"/>
          <w:szCs w:val="24"/>
        </w:rPr>
        <w:t>A</w:t>
      </w:r>
      <w:r>
        <w:rPr>
          <w:rFonts w:ascii="Arial" w:hAnsi="Arial" w:cs="Arial"/>
          <w:sz w:val="24"/>
          <w:szCs w:val="24"/>
        </w:rPr>
        <w:t xml:space="preserve">RT pela </w:t>
      </w:r>
      <w:r w:rsidR="00563E9B">
        <w:rPr>
          <w:rFonts w:ascii="Arial" w:hAnsi="Arial" w:cs="Arial"/>
          <w:sz w:val="24"/>
          <w:szCs w:val="24"/>
        </w:rPr>
        <w:t xml:space="preserve">elaboração e </w:t>
      </w:r>
      <w:r>
        <w:rPr>
          <w:rFonts w:ascii="Arial" w:hAnsi="Arial" w:cs="Arial"/>
          <w:sz w:val="24"/>
          <w:szCs w:val="24"/>
        </w:rPr>
        <w:t>execução</w:t>
      </w:r>
      <w:r w:rsidR="00563E9B">
        <w:rPr>
          <w:rFonts w:ascii="Arial" w:hAnsi="Arial" w:cs="Arial"/>
          <w:sz w:val="24"/>
          <w:szCs w:val="24"/>
        </w:rPr>
        <w:t xml:space="preserve"> do projeto, bem como o cercamento do perímetro e identificação que a área é objeto de recuperação, conforme termo de referência</w:t>
      </w:r>
      <w:r w:rsidR="00B071FE">
        <w:rPr>
          <w:rFonts w:ascii="Arial" w:hAnsi="Arial" w:cs="Arial"/>
          <w:sz w:val="24"/>
          <w:szCs w:val="24"/>
        </w:rPr>
        <w:t xml:space="preserve"> disponibilizado</w:t>
      </w:r>
      <w:r w:rsidR="00FE0943">
        <w:rPr>
          <w:rFonts w:ascii="Arial" w:hAnsi="Arial" w:cs="Arial"/>
          <w:sz w:val="24"/>
          <w:szCs w:val="24"/>
        </w:rPr>
        <w:t xml:space="preserve"> no site da prefeitura</w:t>
      </w:r>
      <w:r w:rsidR="00B071FE">
        <w:rPr>
          <w:rFonts w:ascii="Arial" w:hAnsi="Arial" w:cs="Arial"/>
          <w:sz w:val="24"/>
          <w:szCs w:val="24"/>
        </w:rPr>
        <w:t>.</w:t>
      </w:r>
      <w:r w:rsidR="00563E9B">
        <w:rPr>
          <w:rFonts w:ascii="Arial" w:hAnsi="Arial" w:cs="Arial"/>
          <w:sz w:val="24"/>
          <w:szCs w:val="24"/>
        </w:rPr>
        <w:t xml:space="preserve">  </w:t>
      </w:r>
    </w:p>
    <w:p w14:paraId="21DD6EE0" w14:textId="0EAE36C7" w:rsidR="00897534" w:rsidRDefault="00A5156A" w:rsidP="00EB0212">
      <w:pPr>
        <w:spacing w:line="360" w:lineRule="auto"/>
        <w:ind w:firstLine="1134"/>
        <w:jc w:val="both"/>
        <w:rPr>
          <w:rFonts w:ascii="Arial" w:hAnsi="Arial" w:cs="Arial"/>
          <w:sz w:val="24"/>
          <w:szCs w:val="24"/>
        </w:rPr>
      </w:pPr>
      <w:r w:rsidRPr="00A5156A">
        <w:rPr>
          <w:rFonts w:ascii="Arial" w:hAnsi="Arial" w:cs="Arial"/>
          <w:b/>
          <w:sz w:val="24"/>
          <w:szCs w:val="24"/>
        </w:rPr>
        <w:t xml:space="preserve">Art. </w:t>
      </w:r>
      <w:r w:rsidR="000930C6">
        <w:rPr>
          <w:rFonts w:ascii="Arial" w:hAnsi="Arial" w:cs="Arial"/>
          <w:b/>
          <w:sz w:val="24"/>
          <w:szCs w:val="24"/>
        </w:rPr>
        <w:t>5</w:t>
      </w:r>
      <w:r w:rsidR="005E2C14">
        <w:rPr>
          <w:rFonts w:ascii="Arial" w:hAnsi="Arial" w:cs="Arial"/>
          <w:b/>
          <w:sz w:val="24"/>
          <w:szCs w:val="24"/>
        </w:rPr>
        <w:t>º</w:t>
      </w:r>
      <w:r w:rsidRPr="00A5156A">
        <w:rPr>
          <w:rFonts w:ascii="Arial" w:hAnsi="Arial" w:cs="Arial"/>
          <w:b/>
          <w:sz w:val="24"/>
          <w:szCs w:val="24"/>
        </w:rPr>
        <w:t>.</w:t>
      </w:r>
      <w:r w:rsidRPr="00A5156A">
        <w:rPr>
          <w:rFonts w:ascii="Arial" w:hAnsi="Arial" w:cs="Arial"/>
          <w:sz w:val="24"/>
          <w:szCs w:val="24"/>
        </w:rPr>
        <w:t xml:space="preserve"> </w:t>
      </w:r>
      <w:r w:rsidR="00897534" w:rsidRPr="00A5156A">
        <w:rPr>
          <w:rFonts w:ascii="Arial" w:hAnsi="Arial" w:cs="Arial"/>
          <w:sz w:val="24"/>
          <w:szCs w:val="24"/>
        </w:rPr>
        <w:t>O empreendedor e os profissionais técnicos que subscrevem os estudos e projetos necessários ao processo de licenciamento são responsáveis pelas informações apresentadas, sujeitando-se às sanções administrativas, civis e penais.</w:t>
      </w:r>
    </w:p>
    <w:p w14:paraId="51B7CD42" w14:textId="29741D12" w:rsidR="00A5156A" w:rsidRPr="00A5156A" w:rsidRDefault="00897534" w:rsidP="00EB0212">
      <w:pPr>
        <w:spacing w:line="360" w:lineRule="auto"/>
        <w:ind w:firstLine="1134"/>
        <w:jc w:val="both"/>
        <w:rPr>
          <w:rFonts w:ascii="Arial" w:hAnsi="Arial" w:cs="Arial"/>
          <w:sz w:val="24"/>
          <w:szCs w:val="24"/>
        </w:rPr>
      </w:pPr>
      <w:r w:rsidRPr="00897534">
        <w:rPr>
          <w:rFonts w:ascii="Arial" w:hAnsi="Arial" w:cs="Arial"/>
          <w:b/>
          <w:sz w:val="24"/>
          <w:szCs w:val="24"/>
        </w:rPr>
        <w:t>§ 1°.</w:t>
      </w:r>
      <w:r>
        <w:rPr>
          <w:rFonts w:ascii="Arial" w:hAnsi="Arial" w:cs="Arial"/>
          <w:sz w:val="24"/>
          <w:szCs w:val="24"/>
        </w:rPr>
        <w:t xml:space="preserve"> </w:t>
      </w:r>
      <w:r w:rsidR="00A5156A" w:rsidRPr="00A5156A">
        <w:rPr>
          <w:rFonts w:ascii="Arial" w:hAnsi="Arial" w:cs="Arial"/>
          <w:sz w:val="24"/>
          <w:szCs w:val="24"/>
        </w:rPr>
        <w:t>Todas as informações e dados prestados ao órgão ambiental será de responsabilidade do empreendedor</w:t>
      </w:r>
      <w:r w:rsidR="000B7F98">
        <w:rPr>
          <w:rFonts w:ascii="Arial" w:hAnsi="Arial" w:cs="Arial"/>
          <w:sz w:val="24"/>
          <w:szCs w:val="24"/>
        </w:rPr>
        <w:t>, procurador</w:t>
      </w:r>
      <w:r w:rsidR="00A5156A" w:rsidRPr="00A5156A">
        <w:rPr>
          <w:rFonts w:ascii="Arial" w:hAnsi="Arial" w:cs="Arial"/>
          <w:sz w:val="24"/>
          <w:szCs w:val="24"/>
        </w:rPr>
        <w:t xml:space="preserve"> e do responsável técnico pelo empreendimento. </w:t>
      </w:r>
    </w:p>
    <w:p w14:paraId="134A3CBD" w14:textId="57FAADE7" w:rsidR="00A5156A" w:rsidRPr="00A5156A" w:rsidRDefault="00452EBC" w:rsidP="00EB0212">
      <w:pPr>
        <w:spacing w:line="360" w:lineRule="auto"/>
        <w:ind w:firstLine="1134"/>
        <w:jc w:val="both"/>
        <w:rPr>
          <w:rFonts w:ascii="Arial" w:hAnsi="Arial" w:cs="Arial"/>
          <w:sz w:val="24"/>
          <w:szCs w:val="24"/>
        </w:rPr>
      </w:pPr>
      <w:r>
        <w:rPr>
          <w:rFonts w:ascii="Arial" w:hAnsi="Arial" w:cs="Arial"/>
          <w:b/>
          <w:sz w:val="24"/>
          <w:szCs w:val="24"/>
        </w:rPr>
        <w:t xml:space="preserve">§ </w:t>
      </w:r>
      <w:r w:rsidR="00897534">
        <w:rPr>
          <w:rFonts w:ascii="Arial" w:hAnsi="Arial" w:cs="Arial"/>
          <w:b/>
          <w:sz w:val="24"/>
          <w:szCs w:val="24"/>
        </w:rPr>
        <w:t>2</w:t>
      </w:r>
      <w:r w:rsidR="00A5156A" w:rsidRPr="00A5156A">
        <w:rPr>
          <w:rFonts w:ascii="Arial" w:hAnsi="Arial" w:cs="Arial"/>
          <w:b/>
          <w:sz w:val="24"/>
          <w:szCs w:val="24"/>
        </w:rPr>
        <w:t>°.</w:t>
      </w:r>
      <w:r w:rsidR="00A5156A" w:rsidRPr="00A5156A">
        <w:rPr>
          <w:rFonts w:ascii="Arial" w:hAnsi="Arial" w:cs="Arial"/>
          <w:sz w:val="24"/>
          <w:szCs w:val="24"/>
        </w:rPr>
        <w:t xml:space="preserve"> Constatada negligência, imprudência, imperícia, prestação de informações falsas, omissas, enganosas, de reiterada má qualidade ou deficiência de informações, estudos e análises apresentadas ao órgão ambiental pela equipe técnica ou pelo empreendedor responsável pelo empreendimento será promovida apuração da responsabilidade criminal, cível e administrativa.</w:t>
      </w:r>
    </w:p>
    <w:p w14:paraId="304355B4" w14:textId="3CE85511" w:rsidR="00A5156A" w:rsidRDefault="00897534" w:rsidP="00EB0212">
      <w:pPr>
        <w:spacing w:line="360" w:lineRule="auto"/>
        <w:ind w:firstLine="1134"/>
        <w:jc w:val="both"/>
        <w:rPr>
          <w:rFonts w:ascii="Arial" w:hAnsi="Arial" w:cs="Arial"/>
          <w:sz w:val="24"/>
          <w:szCs w:val="24"/>
        </w:rPr>
      </w:pPr>
      <w:r w:rsidRPr="00F04C36">
        <w:rPr>
          <w:rFonts w:ascii="Arial" w:hAnsi="Arial" w:cs="Arial"/>
          <w:b/>
          <w:sz w:val="24"/>
          <w:szCs w:val="24"/>
        </w:rPr>
        <w:t>§ 3</w:t>
      </w:r>
      <w:r w:rsidR="00A5156A" w:rsidRPr="00F04C36">
        <w:rPr>
          <w:rFonts w:ascii="Arial" w:hAnsi="Arial" w:cs="Arial"/>
          <w:b/>
          <w:sz w:val="24"/>
          <w:szCs w:val="24"/>
        </w:rPr>
        <w:t>°.</w:t>
      </w:r>
      <w:r w:rsidR="00A5156A" w:rsidRPr="00F04C36">
        <w:rPr>
          <w:rFonts w:ascii="Arial" w:hAnsi="Arial" w:cs="Arial"/>
          <w:sz w:val="24"/>
          <w:szCs w:val="24"/>
        </w:rPr>
        <w:t xml:space="preserve"> </w:t>
      </w:r>
      <w:r w:rsidR="002F26B4">
        <w:rPr>
          <w:rFonts w:ascii="Arial" w:hAnsi="Arial" w:cs="Arial"/>
          <w:sz w:val="24"/>
          <w:szCs w:val="24"/>
        </w:rPr>
        <w:t>Será exigido e</w:t>
      </w:r>
      <w:r w:rsidR="00A5156A" w:rsidRPr="00F04C36">
        <w:rPr>
          <w:rFonts w:ascii="Arial" w:hAnsi="Arial" w:cs="Arial"/>
          <w:sz w:val="24"/>
          <w:szCs w:val="24"/>
        </w:rPr>
        <w:t>m todos os licenciamentos ambientais municipais a assinatura e juntado da Declaração de Responsabilidade do Empreendedor</w:t>
      </w:r>
      <w:r w:rsidR="00DF06C8">
        <w:rPr>
          <w:rFonts w:ascii="Arial" w:hAnsi="Arial" w:cs="Arial"/>
          <w:sz w:val="24"/>
          <w:szCs w:val="24"/>
        </w:rPr>
        <w:t>/proprietário</w:t>
      </w:r>
      <w:r w:rsidR="00932665">
        <w:rPr>
          <w:rFonts w:ascii="Arial" w:hAnsi="Arial" w:cs="Arial"/>
          <w:sz w:val="24"/>
          <w:szCs w:val="24"/>
        </w:rPr>
        <w:t xml:space="preserve"> </w:t>
      </w:r>
      <w:r w:rsidR="002F26B4">
        <w:rPr>
          <w:rFonts w:ascii="Arial" w:hAnsi="Arial" w:cs="Arial"/>
          <w:sz w:val="24"/>
          <w:szCs w:val="24"/>
        </w:rPr>
        <w:t>e</w:t>
      </w:r>
      <w:r w:rsidR="00932665">
        <w:rPr>
          <w:rFonts w:ascii="Arial" w:hAnsi="Arial" w:cs="Arial"/>
          <w:sz w:val="24"/>
          <w:szCs w:val="24"/>
        </w:rPr>
        <w:t xml:space="preserve"> o Responsável Técnico</w:t>
      </w:r>
      <w:r w:rsidR="00A5156A" w:rsidRPr="00F04C36">
        <w:rPr>
          <w:rFonts w:ascii="Arial" w:hAnsi="Arial" w:cs="Arial"/>
          <w:sz w:val="24"/>
          <w:szCs w:val="24"/>
        </w:rPr>
        <w:t xml:space="preserve"> quanto as informações prestadas ao órgão, conforme anexo </w:t>
      </w:r>
      <w:r w:rsidR="00750ED4">
        <w:rPr>
          <w:rFonts w:ascii="Arial" w:hAnsi="Arial" w:cs="Arial"/>
          <w:sz w:val="24"/>
          <w:szCs w:val="24"/>
        </w:rPr>
        <w:t>Único</w:t>
      </w:r>
      <w:r w:rsidR="00A5156A" w:rsidRPr="00F04C36">
        <w:rPr>
          <w:rFonts w:ascii="Arial" w:hAnsi="Arial" w:cs="Arial"/>
          <w:sz w:val="24"/>
          <w:szCs w:val="24"/>
        </w:rPr>
        <w:t xml:space="preserve">, </w:t>
      </w:r>
      <w:r w:rsidR="00CA50EF" w:rsidRPr="00CA50EF">
        <w:rPr>
          <w:rFonts w:ascii="Arial" w:hAnsi="Arial" w:cs="Arial"/>
          <w:sz w:val="24"/>
          <w:szCs w:val="24"/>
        </w:rPr>
        <w:t>sendo aceito as assinaturas eletrônicas validadas pelo Serviço de Validação de Assinaturas Eletrônicas – VALIDA, disponibilizado pela conta gov.br, conforme Portaria ITI Nº 22, de 28 de setembro de 2023.</w:t>
      </w:r>
    </w:p>
    <w:p w14:paraId="385C7486" w14:textId="033F262C" w:rsidR="00F04C36" w:rsidRPr="00A379EE" w:rsidRDefault="00F04C36" w:rsidP="00EB0212">
      <w:pPr>
        <w:spacing w:line="360" w:lineRule="auto"/>
        <w:ind w:firstLine="1134"/>
        <w:jc w:val="both"/>
        <w:rPr>
          <w:rFonts w:ascii="Arial" w:hAnsi="Arial" w:cs="Arial"/>
          <w:sz w:val="24"/>
          <w:szCs w:val="24"/>
        </w:rPr>
      </w:pPr>
      <w:r w:rsidRPr="00A379EE">
        <w:rPr>
          <w:rFonts w:ascii="Arial" w:hAnsi="Arial" w:cs="Arial"/>
          <w:b/>
          <w:sz w:val="24"/>
          <w:szCs w:val="24"/>
        </w:rPr>
        <w:t xml:space="preserve">Art. </w:t>
      </w:r>
      <w:r w:rsidR="000930C6" w:rsidRPr="00A379EE">
        <w:rPr>
          <w:rFonts w:ascii="Arial" w:hAnsi="Arial" w:cs="Arial"/>
          <w:b/>
          <w:sz w:val="24"/>
          <w:szCs w:val="24"/>
        </w:rPr>
        <w:t>6</w:t>
      </w:r>
      <w:r w:rsidR="005E2C14" w:rsidRPr="00A379EE">
        <w:rPr>
          <w:rFonts w:ascii="Arial" w:hAnsi="Arial" w:cs="Arial"/>
          <w:b/>
          <w:sz w:val="24"/>
          <w:szCs w:val="24"/>
        </w:rPr>
        <w:t>º</w:t>
      </w:r>
      <w:r w:rsidRPr="00A379EE">
        <w:rPr>
          <w:rFonts w:ascii="Arial" w:hAnsi="Arial" w:cs="Arial"/>
          <w:b/>
          <w:sz w:val="24"/>
          <w:szCs w:val="24"/>
        </w:rPr>
        <w:t>.</w:t>
      </w:r>
      <w:r w:rsidRPr="00A379EE">
        <w:rPr>
          <w:rFonts w:ascii="Arial" w:hAnsi="Arial" w:cs="Arial"/>
          <w:sz w:val="24"/>
          <w:szCs w:val="24"/>
        </w:rPr>
        <w:t xml:space="preserve"> </w:t>
      </w:r>
      <w:r w:rsidR="00932665" w:rsidRPr="00A379EE">
        <w:rPr>
          <w:rFonts w:ascii="Arial" w:hAnsi="Arial" w:cs="Arial"/>
          <w:sz w:val="24"/>
          <w:szCs w:val="24"/>
        </w:rPr>
        <w:t>O</w:t>
      </w:r>
      <w:r w:rsidRPr="00A379EE">
        <w:rPr>
          <w:rFonts w:ascii="Arial" w:hAnsi="Arial" w:cs="Arial"/>
          <w:sz w:val="24"/>
          <w:szCs w:val="24"/>
        </w:rPr>
        <w:t xml:space="preserve"> processo administrativo </w:t>
      </w:r>
      <w:r w:rsidR="00932665" w:rsidRPr="00A379EE">
        <w:rPr>
          <w:rFonts w:ascii="Arial" w:hAnsi="Arial" w:cs="Arial"/>
          <w:sz w:val="24"/>
          <w:szCs w:val="24"/>
        </w:rPr>
        <w:t xml:space="preserve">de licenciamento ambiental </w:t>
      </w:r>
      <w:r w:rsidRPr="00A379EE">
        <w:rPr>
          <w:rFonts w:ascii="Arial" w:hAnsi="Arial" w:cs="Arial"/>
          <w:sz w:val="24"/>
          <w:szCs w:val="24"/>
        </w:rPr>
        <w:t xml:space="preserve">será </w:t>
      </w:r>
      <w:r w:rsidR="00932665" w:rsidRPr="00A379EE">
        <w:rPr>
          <w:rFonts w:ascii="Arial" w:hAnsi="Arial" w:cs="Arial"/>
          <w:sz w:val="24"/>
          <w:szCs w:val="24"/>
        </w:rPr>
        <w:t>precedido</w:t>
      </w:r>
      <w:r w:rsidRPr="00A379EE">
        <w:rPr>
          <w:rFonts w:ascii="Arial" w:hAnsi="Arial" w:cs="Arial"/>
          <w:sz w:val="24"/>
          <w:szCs w:val="24"/>
        </w:rPr>
        <w:t xml:space="preserve"> pela documentação constante no</w:t>
      </w:r>
      <w:r w:rsidR="00932665" w:rsidRPr="00A379EE">
        <w:rPr>
          <w:rFonts w:ascii="Arial" w:hAnsi="Arial" w:cs="Arial"/>
          <w:sz w:val="24"/>
          <w:szCs w:val="24"/>
        </w:rPr>
        <w:t>s</w:t>
      </w:r>
      <w:r w:rsidR="00932665" w:rsidRPr="00A379EE">
        <w:t xml:space="preserve"> </w:t>
      </w:r>
      <w:r w:rsidR="00932665" w:rsidRPr="00A379EE">
        <w:rPr>
          <w:rFonts w:ascii="Arial" w:hAnsi="Arial" w:cs="Arial"/>
          <w:i/>
          <w:sz w:val="24"/>
          <w:szCs w:val="24"/>
        </w:rPr>
        <w:t>checklists</w:t>
      </w:r>
      <w:r w:rsidR="00932665" w:rsidRPr="00A379EE">
        <w:rPr>
          <w:rFonts w:ascii="Arial" w:hAnsi="Arial" w:cs="Arial"/>
          <w:sz w:val="24"/>
          <w:szCs w:val="24"/>
        </w:rPr>
        <w:t xml:space="preserve"> </w:t>
      </w:r>
      <w:r w:rsidRPr="00A379EE">
        <w:rPr>
          <w:rFonts w:ascii="Arial" w:hAnsi="Arial" w:cs="Arial"/>
          <w:sz w:val="24"/>
          <w:szCs w:val="24"/>
        </w:rPr>
        <w:t>disponibilizado no site da prefeitura</w:t>
      </w:r>
      <w:r w:rsidR="00402D66" w:rsidRPr="00A379EE">
        <w:rPr>
          <w:rFonts w:ascii="Arial" w:hAnsi="Arial" w:cs="Arial"/>
          <w:sz w:val="24"/>
          <w:szCs w:val="24"/>
        </w:rPr>
        <w:t xml:space="preserve"> para cada empreendimento.</w:t>
      </w:r>
    </w:p>
    <w:p w14:paraId="35FAFD41" w14:textId="71D1156E" w:rsidR="00962960" w:rsidRPr="00A379EE" w:rsidRDefault="00962960" w:rsidP="00064469">
      <w:pPr>
        <w:spacing w:line="360" w:lineRule="auto"/>
        <w:ind w:firstLine="1134"/>
        <w:jc w:val="both"/>
        <w:rPr>
          <w:rFonts w:ascii="Arial" w:hAnsi="Arial" w:cs="Arial"/>
          <w:sz w:val="24"/>
          <w:szCs w:val="24"/>
        </w:rPr>
      </w:pPr>
      <w:r w:rsidRPr="00A379EE">
        <w:rPr>
          <w:rFonts w:ascii="Arial" w:hAnsi="Arial" w:cs="Arial"/>
          <w:b/>
          <w:sz w:val="24"/>
          <w:szCs w:val="24"/>
        </w:rPr>
        <w:t>§ 1°.</w:t>
      </w:r>
      <w:r w:rsidRPr="00A379EE">
        <w:rPr>
          <w:rFonts w:ascii="Arial" w:hAnsi="Arial" w:cs="Arial"/>
          <w:sz w:val="24"/>
          <w:szCs w:val="24"/>
        </w:rPr>
        <w:t xml:space="preserve"> Após juntada de todos dos documentos pertinentes ao l</w:t>
      </w:r>
      <w:r w:rsidR="00300D31" w:rsidRPr="00A379EE">
        <w:rPr>
          <w:rFonts w:ascii="Arial" w:hAnsi="Arial" w:cs="Arial"/>
          <w:sz w:val="24"/>
          <w:szCs w:val="24"/>
        </w:rPr>
        <w:t>icenciamento</w:t>
      </w:r>
      <w:r w:rsidR="00064469" w:rsidRPr="00A379EE">
        <w:rPr>
          <w:rFonts w:ascii="Arial" w:hAnsi="Arial" w:cs="Arial"/>
          <w:sz w:val="24"/>
          <w:szCs w:val="24"/>
        </w:rPr>
        <w:t xml:space="preserve"> e distribuição do processo ao setor técnico,</w:t>
      </w:r>
      <w:r w:rsidR="00300D31" w:rsidRPr="00A379EE">
        <w:rPr>
          <w:rFonts w:ascii="Arial" w:hAnsi="Arial" w:cs="Arial"/>
          <w:sz w:val="24"/>
          <w:szCs w:val="24"/>
        </w:rPr>
        <w:t xml:space="preserve"> será contado o prazo</w:t>
      </w:r>
      <w:r w:rsidRPr="00A379EE">
        <w:rPr>
          <w:rFonts w:ascii="Arial" w:hAnsi="Arial" w:cs="Arial"/>
          <w:sz w:val="24"/>
          <w:szCs w:val="24"/>
        </w:rPr>
        <w:t xml:space="preserve"> de análise </w:t>
      </w:r>
      <w:r w:rsidR="00064469" w:rsidRPr="00A379EE">
        <w:rPr>
          <w:rFonts w:ascii="Arial" w:hAnsi="Arial" w:cs="Arial"/>
          <w:sz w:val="24"/>
          <w:szCs w:val="24"/>
        </w:rPr>
        <w:t>e emissão do relatório/parecer.</w:t>
      </w:r>
    </w:p>
    <w:p w14:paraId="71864FD1" w14:textId="1424BD9F" w:rsidR="00BA1F52" w:rsidRPr="00A379EE" w:rsidRDefault="00BA1F52" w:rsidP="00EB0212">
      <w:pPr>
        <w:spacing w:line="360" w:lineRule="auto"/>
        <w:ind w:firstLine="1134"/>
        <w:jc w:val="both"/>
        <w:rPr>
          <w:rFonts w:ascii="Arial" w:hAnsi="Arial" w:cs="Arial"/>
          <w:sz w:val="24"/>
          <w:szCs w:val="24"/>
        </w:rPr>
      </w:pPr>
      <w:r w:rsidRPr="00A379EE">
        <w:rPr>
          <w:rFonts w:ascii="Arial" w:hAnsi="Arial" w:cs="Arial"/>
          <w:b/>
          <w:sz w:val="24"/>
          <w:szCs w:val="24"/>
        </w:rPr>
        <w:t>§ 2°.</w:t>
      </w:r>
      <w:r w:rsidRPr="00A379EE">
        <w:rPr>
          <w:rFonts w:ascii="Arial" w:hAnsi="Arial" w:cs="Arial"/>
          <w:sz w:val="24"/>
          <w:szCs w:val="24"/>
        </w:rPr>
        <w:t xml:space="preserve"> </w:t>
      </w:r>
      <w:r w:rsidR="00860C55" w:rsidRPr="00A379EE">
        <w:rPr>
          <w:rFonts w:ascii="Arial" w:hAnsi="Arial" w:cs="Arial"/>
          <w:sz w:val="24"/>
          <w:szCs w:val="24"/>
        </w:rPr>
        <w:t>O prazo de exigência técnica co</w:t>
      </w:r>
      <w:r w:rsidR="00750ED4" w:rsidRPr="00A379EE">
        <w:rPr>
          <w:rFonts w:ascii="Arial" w:hAnsi="Arial" w:cs="Arial"/>
          <w:sz w:val="24"/>
          <w:szCs w:val="24"/>
        </w:rPr>
        <w:t>n</w:t>
      </w:r>
      <w:r w:rsidR="00860C55" w:rsidRPr="00A379EE">
        <w:rPr>
          <w:rFonts w:ascii="Arial" w:hAnsi="Arial" w:cs="Arial"/>
          <w:sz w:val="24"/>
          <w:szCs w:val="24"/>
        </w:rPr>
        <w:t xml:space="preserve">tará a partir da notificação eletrônica, realizada </w:t>
      </w:r>
      <w:r w:rsidR="00064469" w:rsidRPr="00A379EE">
        <w:rPr>
          <w:rFonts w:ascii="Arial" w:hAnsi="Arial" w:cs="Arial"/>
          <w:sz w:val="24"/>
          <w:szCs w:val="24"/>
        </w:rPr>
        <w:t>por meio do S</w:t>
      </w:r>
      <w:r w:rsidR="00860C55" w:rsidRPr="00A379EE">
        <w:rPr>
          <w:rFonts w:ascii="Arial" w:hAnsi="Arial" w:cs="Arial"/>
          <w:sz w:val="24"/>
          <w:szCs w:val="24"/>
        </w:rPr>
        <w:t xml:space="preserve">istema de Gestão de Processos e Licenciamento Ambiental </w:t>
      </w:r>
      <w:r w:rsidR="00064469" w:rsidRPr="00A379EE">
        <w:rPr>
          <w:rFonts w:ascii="Arial" w:hAnsi="Arial" w:cs="Arial"/>
          <w:sz w:val="24"/>
          <w:szCs w:val="24"/>
        </w:rPr>
        <w:t>–</w:t>
      </w:r>
      <w:r w:rsidR="00860C55" w:rsidRPr="00A379EE">
        <w:rPr>
          <w:rFonts w:ascii="Arial" w:hAnsi="Arial" w:cs="Arial"/>
          <w:sz w:val="24"/>
          <w:szCs w:val="24"/>
        </w:rPr>
        <w:t xml:space="preserve"> SGLPA</w:t>
      </w:r>
      <w:r w:rsidR="00064469" w:rsidRPr="00A379EE">
        <w:rPr>
          <w:rFonts w:ascii="Arial" w:hAnsi="Arial" w:cs="Arial"/>
          <w:sz w:val="24"/>
          <w:szCs w:val="24"/>
        </w:rPr>
        <w:t>.</w:t>
      </w:r>
      <w:r w:rsidR="00860C55" w:rsidRPr="00A379EE">
        <w:rPr>
          <w:rFonts w:ascii="Arial" w:hAnsi="Arial" w:cs="Arial"/>
          <w:sz w:val="24"/>
          <w:szCs w:val="24"/>
        </w:rPr>
        <w:t xml:space="preserve"> </w:t>
      </w:r>
    </w:p>
    <w:p w14:paraId="116730E4" w14:textId="3BF24886" w:rsidR="00F369A9" w:rsidRPr="00A379EE" w:rsidRDefault="00064469" w:rsidP="00F369A9">
      <w:pPr>
        <w:spacing w:line="360" w:lineRule="auto"/>
        <w:ind w:firstLine="1134"/>
        <w:jc w:val="both"/>
        <w:rPr>
          <w:rFonts w:ascii="Arial" w:hAnsi="Arial" w:cs="Arial"/>
          <w:sz w:val="24"/>
          <w:szCs w:val="24"/>
        </w:rPr>
      </w:pPr>
      <w:r w:rsidRPr="00A379EE">
        <w:rPr>
          <w:rFonts w:ascii="Arial" w:hAnsi="Arial" w:cs="Arial"/>
          <w:b/>
          <w:bCs/>
          <w:sz w:val="24"/>
          <w:szCs w:val="24"/>
        </w:rPr>
        <w:t>§ 3º.</w:t>
      </w:r>
      <w:r w:rsidRPr="00A379EE">
        <w:rPr>
          <w:rFonts w:ascii="Arial" w:hAnsi="Arial" w:cs="Arial"/>
          <w:sz w:val="24"/>
          <w:szCs w:val="24"/>
        </w:rPr>
        <w:t xml:space="preserve"> Os prazos para exigências técnica</w:t>
      </w:r>
      <w:r w:rsidR="00FE0943" w:rsidRPr="00A379EE">
        <w:rPr>
          <w:rFonts w:ascii="Arial" w:hAnsi="Arial" w:cs="Arial"/>
          <w:sz w:val="24"/>
          <w:szCs w:val="24"/>
        </w:rPr>
        <w:t>s serão</w:t>
      </w:r>
      <w:r w:rsidRPr="00A379EE">
        <w:rPr>
          <w:rFonts w:ascii="Arial" w:hAnsi="Arial" w:cs="Arial"/>
          <w:sz w:val="24"/>
          <w:szCs w:val="24"/>
        </w:rPr>
        <w:t xml:space="preserve"> definido</w:t>
      </w:r>
      <w:r w:rsidR="00FE0943" w:rsidRPr="00A379EE">
        <w:rPr>
          <w:rFonts w:ascii="Arial" w:hAnsi="Arial" w:cs="Arial"/>
          <w:sz w:val="24"/>
          <w:szCs w:val="24"/>
        </w:rPr>
        <w:t>s</w:t>
      </w:r>
      <w:r w:rsidRPr="00A379EE">
        <w:rPr>
          <w:rFonts w:ascii="Arial" w:hAnsi="Arial" w:cs="Arial"/>
          <w:sz w:val="24"/>
          <w:szCs w:val="24"/>
        </w:rPr>
        <w:t xml:space="preserve"> de acordo com as peculiaridades do empree</w:t>
      </w:r>
      <w:r w:rsidR="00FE0943" w:rsidRPr="00A379EE">
        <w:rPr>
          <w:rFonts w:ascii="Arial" w:hAnsi="Arial" w:cs="Arial"/>
          <w:sz w:val="24"/>
          <w:szCs w:val="24"/>
        </w:rPr>
        <w:t>ndimento,</w:t>
      </w:r>
      <w:r w:rsidR="00E2177C" w:rsidRPr="00A379EE">
        <w:rPr>
          <w:rFonts w:ascii="Arial" w:hAnsi="Arial" w:cs="Arial"/>
          <w:sz w:val="24"/>
          <w:szCs w:val="24"/>
        </w:rPr>
        <w:t xml:space="preserve"> conforme análise do setor técnico,</w:t>
      </w:r>
      <w:r w:rsidR="00FE0943" w:rsidRPr="00A379EE">
        <w:rPr>
          <w:rFonts w:ascii="Arial" w:hAnsi="Arial" w:cs="Arial"/>
          <w:sz w:val="24"/>
          <w:szCs w:val="24"/>
        </w:rPr>
        <w:t xml:space="preserve"> observando que o não cumprimento acarretará na aplicação de sanções </w:t>
      </w:r>
      <w:r w:rsidR="00181812" w:rsidRPr="00A379EE">
        <w:rPr>
          <w:rFonts w:ascii="Arial" w:hAnsi="Arial" w:cs="Arial"/>
          <w:sz w:val="24"/>
          <w:szCs w:val="24"/>
        </w:rPr>
        <w:t>administrativas.</w:t>
      </w:r>
    </w:p>
    <w:p w14:paraId="2040A198" w14:textId="30E1734A" w:rsidR="004B167C" w:rsidRPr="00A379EE" w:rsidRDefault="00402D66" w:rsidP="000D7D71">
      <w:pPr>
        <w:spacing w:line="360" w:lineRule="auto"/>
        <w:ind w:firstLine="1134"/>
        <w:jc w:val="both"/>
        <w:rPr>
          <w:rFonts w:ascii="Arial" w:hAnsi="Arial" w:cs="Arial"/>
          <w:sz w:val="24"/>
          <w:szCs w:val="24"/>
        </w:rPr>
      </w:pPr>
      <w:r w:rsidRPr="00A379EE">
        <w:rPr>
          <w:rFonts w:ascii="Arial" w:hAnsi="Arial" w:cs="Arial"/>
          <w:b/>
          <w:sz w:val="24"/>
          <w:szCs w:val="24"/>
        </w:rPr>
        <w:t>§ 4°.</w:t>
      </w:r>
      <w:r w:rsidRPr="00A379EE">
        <w:rPr>
          <w:rFonts w:ascii="Arial" w:hAnsi="Arial" w:cs="Arial"/>
          <w:sz w:val="24"/>
          <w:szCs w:val="24"/>
        </w:rPr>
        <w:t xml:space="preserve"> </w:t>
      </w:r>
      <w:r w:rsidR="00D44412" w:rsidRPr="00A379EE">
        <w:rPr>
          <w:rFonts w:ascii="Arial" w:hAnsi="Arial" w:cs="Arial"/>
          <w:sz w:val="24"/>
          <w:szCs w:val="24"/>
        </w:rPr>
        <w:t xml:space="preserve">O </w:t>
      </w:r>
      <w:r w:rsidR="00F369A9" w:rsidRPr="00A379EE">
        <w:rPr>
          <w:rFonts w:ascii="Arial" w:hAnsi="Arial" w:cs="Arial"/>
          <w:sz w:val="24"/>
          <w:szCs w:val="24"/>
        </w:rPr>
        <w:t>prazo</w:t>
      </w:r>
      <w:r w:rsidR="00D44412" w:rsidRPr="00A379EE">
        <w:rPr>
          <w:rFonts w:ascii="Arial" w:hAnsi="Arial" w:cs="Arial"/>
          <w:sz w:val="24"/>
          <w:szCs w:val="24"/>
        </w:rPr>
        <w:t xml:space="preserve"> </w:t>
      </w:r>
      <w:r w:rsidR="00F369A9" w:rsidRPr="00A379EE">
        <w:rPr>
          <w:rFonts w:ascii="Arial" w:hAnsi="Arial" w:cs="Arial"/>
          <w:sz w:val="24"/>
          <w:szCs w:val="24"/>
        </w:rPr>
        <w:t>para prorrogação</w:t>
      </w:r>
      <w:r w:rsidRPr="00A379EE">
        <w:rPr>
          <w:rFonts w:ascii="Arial" w:hAnsi="Arial" w:cs="Arial"/>
          <w:sz w:val="24"/>
          <w:szCs w:val="24"/>
        </w:rPr>
        <w:t xml:space="preserve"> </w:t>
      </w:r>
      <w:r w:rsidR="00F369A9" w:rsidRPr="00A379EE">
        <w:rPr>
          <w:rFonts w:ascii="Arial" w:hAnsi="Arial" w:cs="Arial"/>
          <w:sz w:val="24"/>
          <w:szCs w:val="24"/>
        </w:rPr>
        <w:t xml:space="preserve">das exigências </w:t>
      </w:r>
      <w:r w:rsidRPr="00A379EE">
        <w:rPr>
          <w:rFonts w:ascii="Arial" w:hAnsi="Arial" w:cs="Arial"/>
          <w:sz w:val="24"/>
          <w:szCs w:val="24"/>
        </w:rPr>
        <w:t>será de no máximo 30 (trinta) dias</w:t>
      </w:r>
      <w:r w:rsidR="008A67EB" w:rsidRPr="00A379EE">
        <w:rPr>
          <w:rFonts w:ascii="Arial" w:hAnsi="Arial" w:cs="Arial"/>
          <w:sz w:val="24"/>
          <w:szCs w:val="24"/>
        </w:rPr>
        <w:t>, realizado uma única vez</w:t>
      </w:r>
      <w:r w:rsidRPr="00A379EE">
        <w:rPr>
          <w:rFonts w:ascii="Arial" w:hAnsi="Arial" w:cs="Arial"/>
          <w:sz w:val="24"/>
          <w:szCs w:val="24"/>
        </w:rPr>
        <w:t>, mediante justificativa</w:t>
      </w:r>
      <w:r w:rsidR="00DF06C8" w:rsidRPr="00A379EE">
        <w:rPr>
          <w:rFonts w:ascii="Arial" w:hAnsi="Arial" w:cs="Arial"/>
          <w:sz w:val="24"/>
          <w:szCs w:val="24"/>
        </w:rPr>
        <w:t xml:space="preserve"> antecedente ao pr</w:t>
      </w:r>
      <w:r w:rsidR="00B31DD6" w:rsidRPr="00A379EE">
        <w:rPr>
          <w:rFonts w:ascii="Arial" w:hAnsi="Arial" w:cs="Arial"/>
          <w:sz w:val="24"/>
          <w:szCs w:val="24"/>
        </w:rPr>
        <w:t>azo estabelecido na notificação</w:t>
      </w:r>
      <w:r w:rsidRPr="00A379EE">
        <w:rPr>
          <w:rFonts w:ascii="Arial" w:hAnsi="Arial" w:cs="Arial"/>
          <w:sz w:val="24"/>
          <w:szCs w:val="24"/>
        </w:rPr>
        <w:t xml:space="preserve"> </w:t>
      </w:r>
      <w:r w:rsidR="00D44412" w:rsidRPr="00A379EE">
        <w:rPr>
          <w:rFonts w:ascii="Arial" w:hAnsi="Arial" w:cs="Arial"/>
          <w:sz w:val="24"/>
          <w:szCs w:val="24"/>
        </w:rPr>
        <w:t xml:space="preserve">e deferimento do </w:t>
      </w:r>
      <w:r w:rsidR="00E2177C" w:rsidRPr="00A379EE">
        <w:rPr>
          <w:rFonts w:ascii="Arial" w:hAnsi="Arial" w:cs="Arial"/>
          <w:sz w:val="24"/>
          <w:szCs w:val="24"/>
        </w:rPr>
        <w:t>analista</w:t>
      </w:r>
      <w:r w:rsidR="002F2B83" w:rsidRPr="00A379EE">
        <w:rPr>
          <w:rFonts w:ascii="Arial" w:hAnsi="Arial" w:cs="Arial"/>
          <w:sz w:val="24"/>
          <w:szCs w:val="24"/>
        </w:rPr>
        <w:t xml:space="preserve"> ambiental</w:t>
      </w:r>
      <w:r w:rsidR="00D44412" w:rsidRPr="00A379EE">
        <w:rPr>
          <w:rFonts w:ascii="Arial" w:hAnsi="Arial" w:cs="Arial"/>
          <w:sz w:val="24"/>
          <w:szCs w:val="24"/>
        </w:rPr>
        <w:t xml:space="preserve"> responsável.</w:t>
      </w:r>
      <w:r w:rsidR="004B167C" w:rsidRPr="00A379EE">
        <w:rPr>
          <w:rFonts w:ascii="Arial" w:hAnsi="Arial" w:cs="Arial"/>
          <w:sz w:val="24"/>
          <w:szCs w:val="24"/>
        </w:rPr>
        <w:t xml:space="preserve"> </w:t>
      </w:r>
    </w:p>
    <w:p w14:paraId="4EC3C01C" w14:textId="1C7C7AEE" w:rsidR="007B073C" w:rsidRDefault="00A5156A" w:rsidP="00AB0B9B">
      <w:pPr>
        <w:spacing w:line="360" w:lineRule="auto"/>
        <w:ind w:firstLine="1134"/>
        <w:jc w:val="both"/>
        <w:rPr>
          <w:rFonts w:ascii="Arial" w:hAnsi="Arial" w:cs="Arial"/>
          <w:sz w:val="24"/>
          <w:szCs w:val="24"/>
        </w:rPr>
      </w:pPr>
      <w:r w:rsidRPr="00A379EE">
        <w:rPr>
          <w:rFonts w:ascii="Arial" w:hAnsi="Arial" w:cs="Arial"/>
          <w:b/>
          <w:sz w:val="24"/>
          <w:szCs w:val="24"/>
        </w:rPr>
        <w:t xml:space="preserve">Art. </w:t>
      </w:r>
      <w:r w:rsidR="000930C6" w:rsidRPr="00A379EE">
        <w:rPr>
          <w:rFonts w:ascii="Arial" w:hAnsi="Arial" w:cs="Arial"/>
          <w:b/>
          <w:sz w:val="24"/>
          <w:szCs w:val="24"/>
        </w:rPr>
        <w:t>7</w:t>
      </w:r>
      <w:r w:rsidR="005E2C14" w:rsidRPr="00A379EE">
        <w:rPr>
          <w:rFonts w:ascii="Arial" w:hAnsi="Arial" w:cs="Arial"/>
          <w:b/>
          <w:sz w:val="24"/>
          <w:szCs w:val="24"/>
        </w:rPr>
        <w:t>º</w:t>
      </w:r>
      <w:r w:rsidRPr="00A379EE">
        <w:rPr>
          <w:rFonts w:ascii="Arial" w:hAnsi="Arial" w:cs="Arial"/>
          <w:b/>
          <w:sz w:val="24"/>
          <w:szCs w:val="24"/>
        </w:rPr>
        <w:t xml:space="preserve">. </w:t>
      </w:r>
      <w:r w:rsidRPr="00A379EE">
        <w:rPr>
          <w:rFonts w:ascii="Arial" w:hAnsi="Arial" w:cs="Arial"/>
          <w:sz w:val="24"/>
          <w:szCs w:val="24"/>
        </w:rPr>
        <w:t>Os processos abertos no sistema de protocolo da SEMAR</w:t>
      </w:r>
      <w:r w:rsidR="004C6AF9" w:rsidRPr="00A379EE">
        <w:rPr>
          <w:rFonts w:ascii="Arial" w:hAnsi="Arial" w:cs="Arial"/>
          <w:sz w:val="24"/>
          <w:szCs w:val="24"/>
        </w:rPr>
        <w:t xml:space="preserve">H-LUZ que não cumprirem o prazo de </w:t>
      </w:r>
      <w:r w:rsidRPr="00A379EE">
        <w:rPr>
          <w:rFonts w:ascii="Arial" w:hAnsi="Arial" w:cs="Arial"/>
          <w:sz w:val="24"/>
          <w:szCs w:val="24"/>
        </w:rPr>
        <w:t xml:space="preserve">exigências ou pendências, serão indeferidos e arquivados, </w:t>
      </w:r>
      <w:r w:rsidR="004C6AF9" w:rsidRPr="00A379EE">
        <w:rPr>
          <w:rFonts w:ascii="Arial" w:hAnsi="Arial" w:cs="Arial"/>
          <w:sz w:val="24"/>
          <w:szCs w:val="24"/>
        </w:rPr>
        <w:t xml:space="preserve">e </w:t>
      </w:r>
      <w:r w:rsidR="00AB0B9B" w:rsidRPr="00A379EE">
        <w:rPr>
          <w:rFonts w:ascii="Arial" w:hAnsi="Arial" w:cs="Arial"/>
          <w:sz w:val="24"/>
          <w:szCs w:val="24"/>
        </w:rPr>
        <w:t>deverão ser submetidos ao Licenciamento Ambiental Corretivo – LC</w:t>
      </w:r>
      <w:r w:rsidRPr="00A379EE">
        <w:rPr>
          <w:rFonts w:ascii="Arial" w:hAnsi="Arial" w:cs="Arial"/>
          <w:sz w:val="24"/>
          <w:szCs w:val="24"/>
        </w:rPr>
        <w:t>, não havendo aproveitamento de taxas já emitidas.</w:t>
      </w:r>
    </w:p>
    <w:p w14:paraId="6E84B1CF" w14:textId="43F8DD71" w:rsidR="00544009" w:rsidRPr="00544009" w:rsidRDefault="00544009" w:rsidP="00AB0B9B">
      <w:pPr>
        <w:spacing w:line="360" w:lineRule="auto"/>
        <w:ind w:firstLine="1134"/>
        <w:jc w:val="both"/>
        <w:rPr>
          <w:rFonts w:ascii="Arial" w:hAnsi="Arial" w:cs="Arial"/>
          <w:color w:val="FF0000"/>
          <w:sz w:val="24"/>
          <w:szCs w:val="24"/>
        </w:rPr>
      </w:pPr>
      <w:r w:rsidRPr="00544009">
        <w:rPr>
          <w:rFonts w:ascii="Arial" w:hAnsi="Arial" w:cs="Arial"/>
          <w:color w:val="FF0000"/>
          <w:sz w:val="24"/>
          <w:szCs w:val="24"/>
        </w:rPr>
        <w:t>Nesse item é de atividades já licenciadas?</w:t>
      </w:r>
      <w:r>
        <w:rPr>
          <w:rFonts w:ascii="Arial" w:hAnsi="Arial" w:cs="Arial"/>
          <w:color w:val="FF0000"/>
          <w:sz w:val="24"/>
          <w:szCs w:val="24"/>
        </w:rPr>
        <w:t xml:space="preserve"> </w:t>
      </w:r>
      <w:proofErr w:type="spellStart"/>
      <w:r>
        <w:rPr>
          <w:rFonts w:ascii="Arial" w:hAnsi="Arial" w:cs="Arial"/>
          <w:color w:val="FF0000"/>
          <w:sz w:val="24"/>
          <w:szCs w:val="24"/>
        </w:rPr>
        <w:t>Pq</w:t>
      </w:r>
      <w:proofErr w:type="spellEnd"/>
      <w:r>
        <w:rPr>
          <w:rFonts w:ascii="Arial" w:hAnsi="Arial" w:cs="Arial"/>
          <w:color w:val="FF0000"/>
          <w:sz w:val="24"/>
          <w:szCs w:val="24"/>
        </w:rPr>
        <w:t xml:space="preserve"> ai vai pro licenciamento corretivo, acho que poderia por, atividades já licenciadas, que forem renovar e não cumprirem as exigências...</w:t>
      </w:r>
    </w:p>
    <w:p w14:paraId="7A8D4D0D" w14:textId="3D53FE2F" w:rsidR="00DC5AF7" w:rsidRDefault="00704233" w:rsidP="00DC5AF7">
      <w:pPr>
        <w:spacing w:line="360" w:lineRule="auto"/>
        <w:ind w:firstLine="1134"/>
        <w:jc w:val="both"/>
        <w:rPr>
          <w:rFonts w:ascii="Arial" w:hAnsi="Arial" w:cs="Arial"/>
          <w:sz w:val="24"/>
          <w:szCs w:val="24"/>
        </w:rPr>
      </w:pPr>
      <w:r w:rsidRPr="00A379EE">
        <w:rPr>
          <w:rFonts w:ascii="Arial" w:hAnsi="Arial" w:cs="Arial"/>
          <w:b/>
          <w:sz w:val="24"/>
          <w:szCs w:val="24"/>
        </w:rPr>
        <w:t>§ 1°.</w:t>
      </w:r>
      <w:r w:rsidRPr="00A379EE">
        <w:rPr>
          <w:rFonts w:ascii="Arial" w:hAnsi="Arial" w:cs="Arial"/>
          <w:sz w:val="24"/>
          <w:szCs w:val="24"/>
        </w:rPr>
        <w:t xml:space="preserve"> No caso </w:t>
      </w:r>
      <w:r w:rsidR="00402D66" w:rsidRPr="00A379EE">
        <w:rPr>
          <w:rFonts w:ascii="Arial" w:hAnsi="Arial" w:cs="Arial"/>
          <w:sz w:val="24"/>
          <w:szCs w:val="24"/>
        </w:rPr>
        <w:t>do</w:t>
      </w:r>
      <w:r w:rsidRPr="00A379EE">
        <w:rPr>
          <w:rFonts w:ascii="Arial" w:hAnsi="Arial" w:cs="Arial"/>
          <w:sz w:val="24"/>
          <w:szCs w:val="24"/>
        </w:rPr>
        <w:t xml:space="preserve"> cumprimento </w:t>
      </w:r>
      <w:r w:rsidR="00EA6DC9" w:rsidRPr="00A379EE">
        <w:rPr>
          <w:rFonts w:ascii="Arial" w:hAnsi="Arial" w:cs="Arial"/>
          <w:sz w:val="24"/>
          <w:szCs w:val="24"/>
        </w:rPr>
        <w:t>parcial</w:t>
      </w:r>
      <w:r w:rsidR="00064469" w:rsidRPr="00A379EE">
        <w:rPr>
          <w:rFonts w:ascii="Arial" w:hAnsi="Arial" w:cs="Arial"/>
          <w:sz w:val="24"/>
          <w:szCs w:val="24"/>
        </w:rPr>
        <w:t xml:space="preserve"> das exigências técnicas</w:t>
      </w:r>
      <w:r w:rsidR="00EA6DC9" w:rsidRPr="00A379EE">
        <w:rPr>
          <w:rFonts w:ascii="Arial" w:hAnsi="Arial" w:cs="Arial"/>
          <w:sz w:val="24"/>
          <w:szCs w:val="24"/>
        </w:rPr>
        <w:t>, sem justificativa</w:t>
      </w:r>
      <w:r w:rsidR="00E2177C" w:rsidRPr="00A379EE">
        <w:rPr>
          <w:rFonts w:ascii="Arial" w:hAnsi="Arial" w:cs="Arial"/>
          <w:sz w:val="24"/>
          <w:szCs w:val="24"/>
        </w:rPr>
        <w:t xml:space="preserve"> fundamentada</w:t>
      </w:r>
      <w:r w:rsidR="00EA6DC9" w:rsidRPr="00A379EE">
        <w:rPr>
          <w:rFonts w:ascii="Arial" w:hAnsi="Arial" w:cs="Arial"/>
          <w:sz w:val="24"/>
          <w:szCs w:val="24"/>
        </w:rPr>
        <w:t>,</w:t>
      </w:r>
      <w:r w:rsidRPr="00A379EE">
        <w:rPr>
          <w:rFonts w:ascii="Arial" w:hAnsi="Arial" w:cs="Arial"/>
          <w:sz w:val="24"/>
          <w:szCs w:val="24"/>
        </w:rPr>
        <w:t xml:space="preserve"> </w:t>
      </w:r>
      <w:r w:rsidR="00E2177C" w:rsidRPr="00A379EE">
        <w:rPr>
          <w:rFonts w:ascii="Arial" w:hAnsi="Arial" w:cs="Arial"/>
          <w:sz w:val="24"/>
          <w:szCs w:val="24"/>
        </w:rPr>
        <w:t xml:space="preserve">o setor técnico emitirá relatório informando os documentos e projetos não apresentados, sendo este </w:t>
      </w:r>
      <w:r w:rsidR="00DC5AF7" w:rsidRPr="00A379EE">
        <w:rPr>
          <w:rFonts w:ascii="Arial" w:hAnsi="Arial" w:cs="Arial"/>
          <w:sz w:val="24"/>
          <w:szCs w:val="24"/>
        </w:rPr>
        <w:t>encaminhados ao Setor de Fiscalização da SEMARH-LUZ para aplicação de sanções administrati</w:t>
      </w:r>
      <w:r w:rsidR="00B6628E" w:rsidRPr="00A379EE">
        <w:rPr>
          <w:rFonts w:ascii="Arial" w:hAnsi="Arial" w:cs="Arial"/>
          <w:sz w:val="24"/>
          <w:szCs w:val="24"/>
        </w:rPr>
        <w:t>vas.</w:t>
      </w:r>
    </w:p>
    <w:p w14:paraId="5A4B2B83" w14:textId="27C76B79" w:rsidR="00544009" w:rsidRPr="00544009" w:rsidRDefault="00544009" w:rsidP="00DC5AF7">
      <w:pPr>
        <w:spacing w:line="360" w:lineRule="auto"/>
        <w:ind w:firstLine="1134"/>
        <w:jc w:val="both"/>
        <w:rPr>
          <w:rFonts w:ascii="Arial" w:hAnsi="Arial" w:cs="Arial"/>
          <w:color w:val="FF0000"/>
          <w:sz w:val="24"/>
          <w:szCs w:val="24"/>
        </w:rPr>
      </w:pPr>
      <w:r>
        <w:rPr>
          <w:rFonts w:ascii="Arial" w:hAnsi="Arial" w:cs="Arial"/>
          <w:color w:val="FF0000"/>
          <w:sz w:val="24"/>
          <w:szCs w:val="24"/>
        </w:rPr>
        <w:t>A</w:t>
      </w:r>
      <w:r w:rsidRPr="00544009">
        <w:rPr>
          <w:rFonts w:ascii="Arial" w:hAnsi="Arial" w:cs="Arial"/>
          <w:color w:val="FF0000"/>
          <w:sz w:val="24"/>
          <w:szCs w:val="24"/>
        </w:rPr>
        <w:t>DOREI</w:t>
      </w:r>
    </w:p>
    <w:p w14:paraId="472EBA71" w14:textId="36DDCC7F" w:rsidR="00576943" w:rsidRPr="00A379EE" w:rsidRDefault="00F1552D" w:rsidP="00576943">
      <w:pPr>
        <w:spacing w:line="360" w:lineRule="auto"/>
        <w:ind w:firstLine="1134"/>
        <w:jc w:val="both"/>
        <w:rPr>
          <w:rFonts w:ascii="Arial" w:hAnsi="Arial" w:cs="Arial"/>
          <w:sz w:val="24"/>
          <w:szCs w:val="24"/>
        </w:rPr>
      </w:pPr>
      <w:r w:rsidRPr="00A379EE">
        <w:rPr>
          <w:rFonts w:ascii="Arial" w:hAnsi="Arial" w:cs="Arial"/>
          <w:b/>
          <w:sz w:val="24"/>
          <w:szCs w:val="24"/>
        </w:rPr>
        <w:t>§ 2º.</w:t>
      </w:r>
      <w:r w:rsidRPr="00A379EE">
        <w:rPr>
          <w:rFonts w:ascii="Arial" w:hAnsi="Arial" w:cs="Arial"/>
          <w:sz w:val="24"/>
          <w:szCs w:val="24"/>
        </w:rPr>
        <w:t xml:space="preserve"> Nos processos </w:t>
      </w:r>
      <w:r w:rsidR="00882D05" w:rsidRPr="00A379EE">
        <w:rPr>
          <w:rFonts w:ascii="Arial" w:hAnsi="Arial" w:cs="Arial"/>
          <w:sz w:val="24"/>
          <w:szCs w:val="24"/>
        </w:rPr>
        <w:t>de licenciamento de atividade</w:t>
      </w:r>
      <w:r w:rsidR="00544009">
        <w:rPr>
          <w:rFonts w:ascii="Arial" w:hAnsi="Arial" w:cs="Arial"/>
          <w:sz w:val="24"/>
          <w:szCs w:val="24"/>
        </w:rPr>
        <w:t xml:space="preserve">s </w:t>
      </w:r>
      <w:r w:rsidR="00544009" w:rsidRPr="00544009">
        <w:rPr>
          <w:rFonts w:ascii="Arial" w:hAnsi="Arial" w:cs="Arial"/>
          <w:color w:val="FF0000"/>
          <w:sz w:val="24"/>
          <w:szCs w:val="24"/>
        </w:rPr>
        <w:t>que</w:t>
      </w:r>
      <w:r w:rsidR="00882D05" w:rsidRPr="00A379EE">
        <w:rPr>
          <w:rFonts w:ascii="Arial" w:hAnsi="Arial" w:cs="Arial"/>
          <w:sz w:val="24"/>
          <w:szCs w:val="24"/>
        </w:rPr>
        <w:t xml:space="preserve"> não</w:t>
      </w:r>
      <w:r w:rsidR="00544009" w:rsidRPr="00544009">
        <w:rPr>
          <w:rFonts w:ascii="Arial" w:hAnsi="Arial" w:cs="Arial"/>
          <w:color w:val="FF0000"/>
          <w:sz w:val="24"/>
          <w:szCs w:val="24"/>
        </w:rPr>
        <w:t xml:space="preserve"> foram</w:t>
      </w:r>
      <w:r w:rsidR="00882D05" w:rsidRPr="00544009">
        <w:rPr>
          <w:rFonts w:ascii="Arial" w:hAnsi="Arial" w:cs="Arial"/>
          <w:color w:val="FF0000"/>
          <w:sz w:val="24"/>
          <w:szCs w:val="24"/>
        </w:rPr>
        <w:t xml:space="preserve"> </w:t>
      </w:r>
      <w:r w:rsidR="00882D05" w:rsidRPr="00A379EE">
        <w:rPr>
          <w:rFonts w:ascii="Arial" w:hAnsi="Arial" w:cs="Arial"/>
          <w:sz w:val="24"/>
          <w:szCs w:val="24"/>
        </w:rPr>
        <w:t>implantada</w:t>
      </w:r>
      <w:r w:rsidR="00544009" w:rsidRPr="00544009">
        <w:rPr>
          <w:rFonts w:ascii="Arial" w:hAnsi="Arial" w:cs="Arial"/>
          <w:color w:val="FF0000"/>
          <w:sz w:val="24"/>
          <w:szCs w:val="24"/>
        </w:rPr>
        <w:t>s</w:t>
      </w:r>
      <w:r w:rsidR="00544009">
        <w:rPr>
          <w:rFonts w:ascii="Arial" w:hAnsi="Arial" w:cs="Arial"/>
          <w:color w:val="FF0000"/>
          <w:sz w:val="24"/>
          <w:szCs w:val="24"/>
        </w:rPr>
        <w:t>,</w:t>
      </w:r>
      <w:r w:rsidR="00882D05" w:rsidRPr="00544009">
        <w:rPr>
          <w:rFonts w:ascii="Arial" w:hAnsi="Arial" w:cs="Arial"/>
          <w:color w:val="FF0000"/>
          <w:sz w:val="24"/>
          <w:szCs w:val="24"/>
        </w:rPr>
        <w:t xml:space="preserve"> </w:t>
      </w:r>
      <w:r w:rsidRPr="00A379EE">
        <w:rPr>
          <w:rFonts w:ascii="Arial" w:hAnsi="Arial" w:cs="Arial"/>
          <w:sz w:val="24"/>
          <w:szCs w:val="24"/>
        </w:rPr>
        <w:t>que empreendedor</w:t>
      </w:r>
      <w:r w:rsidR="00576943" w:rsidRPr="00A379EE">
        <w:rPr>
          <w:rFonts w:ascii="Arial" w:hAnsi="Arial" w:cs="Arial"/>
          <w:sz w:val="24"/>
          <w:szCs w:val="24"/>
        </w:rPr>
        <w:t>/interessado</w:t>
      </w:r>
      <w:r w:rsidRPr="00A379EE">
        <w:rPr>
          <w:rFonts w:ascii="Arial" w:hAnsi="Arial" w:cs="Arial"/>
          <w:sz w:val="24"/>
          <w:szCs w:val="24"/>
        </w:rPr>
        <w:t xml:space="preserve"> comprovar</w:t>
      </w:r>
      <w:r w:rsidR="00882D05" w:rsidRPr="00A379EE">
        <w:rPr>
          <w:rFonts w:ascii="Arial" w:hAnsi="Arial" w:cs="Arial"/>
          <w:sz w:val="24"/>
          <w:szCs w:val="24"/>
        </w:rPr>
        <w:t xml:space="preserve"> a ausência da atividade</w:t>
      </w:r>
      <w:r w:rsidRPr="00A379EE">
        <w:rPr>
          <w:rFonts w:ascii="Arial" w:hAnsi="Arial" w:cs="Arial"/>
          <w:sz w:val="24"/>
          <w:szCs w:val="24"/>
        </w:rPr>
        <w:t xml:space="preserve"> e</w:t>
      </w:r>
      <w:r w:rsidR="00882D05" w:rsidRPr="00A379EE">
        <w:rPr>
          <w:rFonts w:ascii="Arial" w:hAnsi="Arial" w:cs="Arial"/>
          <w:sz w:val="24"/>
          <w:szCs w:val="24"/>
        </w:rPr>
        <w:t xml:space="preserve"> apresentar</w:t>
      </w:r>
      <w:r w:rsidRPr="00A379EE">
        <w:rPr>
          <w:rFonts w:ascii="Arial" w:hAnsi="Arial" w:cs="Arial"/>
          <w:sz w:val="24"/>
          <w:szCs w:val="24"/>
        </w:rPr>
        <w:t xml:space="preserve"> justificar dentro do prazo estabelecido na notificação, solicitando o arquivamento por inviabilidade financeira ou</w:t>
      </w:r>
      <w:r w:rsidR="00882D05" w:rsidRPr="00A379EE">
        <w:rPr>
          <w:rFonts w:ascii="Arial" w:hAnsi="Arial" w:cs="Arial"/>
          <w:sz w:val="24"/>
          <w:szCs w:val="24"/>
        </w:rPr>
        <w:t xml:space="preserve"> </w:t>
      </w:r>
      <w:r w:rsidR="00627B60" w:rsidRPr="00A379EE">
        <w:rPr>
          <w:rFonts w:ascii="Arial" w:hAnsi="Arial" w:cs="Arial"/>
          <w:sz w:val="24"/>
          <w:szCs w:val="24"/>
        </w:rPr>
        <w:t>por falta de interesse do empreendedor em dar seguimento aos processos em curso, o setor técnico poderá arquivar os autos, sujeito a cobrança de nova taxa de vistoria para o desarquivamento dos autos para dar continuidade ao licenciamento.</w:t>
      </w:r>
    </w:p>
    <w:p w14:paraId="3B764A49" w14:textId="75FAE6BF" w:rsidR="00A5156A" w:rsidRDefault="000D7D71" w:rsidP="00EB0212">
      <w:pPr>
        <w:spacing w:line="360" w:lineRule="auto"/>
        <w:ind w:firstLine="1134"/>
        <w:jc w:val="both"/>
        <w:rPr>
          <w:rFonts w:ascii="Arial" w:hAnsi="Arial" w:cs="Arial"/>
          <w:sz w:val="24"/>
          <w:szCs w:val="24"/>
        </w:rPr>
      </w:pPr>
      <w:r w:rsidRPr="00A379EE">
        <w:rPr>
          <w:rFonts w:ascii="Arial" w:hAnsi="Arial" w:cs="Arial"/>
          <w:b/>
          <w:sz w:val="24"/>
          <w:szCs w:val="24"/>
        </w:rPr>
        <w:t>§ 3</w:t>
      </w:r>
      <w:r w:rsidR="00A5156A" w:rsidRPr="00A379EE">
        <w:rPr>
          <w:rFonts w:ascii="Arial" w:hAnsi="Arial" w:cs="Arial"/>
          <w:b/>
          <w:sz w:val="24"/>
          <w:szCs w:val="24"/>
        </w:rPr>
        <w:t>°.</w:t>
      </w:r>
      <w:r w:rsidR="00A5156A" w:rsidRPr="00A379EE">
        <w:rPr>
          <w:rFonts w:ascii="Arial" w:hAnsi="Arial" w:cs="Arial"/>
          <w:sz w:val="24"/>
          <w:szCs w:val="24"/>
        </w:rPr>
        <w:t xml:space="preserve"> Os processos relacionados ao licenciamento corretivo </w:t>
      </w:r>
      <w:r w:rsidR="00D47BEA" w:rsidRPr="00A379EE">
        <w:rPr>
          <w:rFonts w:ascii="Arial" w:hAnsi="Arial" w:cs="Arial"/>
          <w:sz w:val="24"/>
          <w:szCs w:val="24"/>
        </w:rPr>
        <w:t xml:space="preserve">dos empreendimentos ou atividades </w:t>
      </w:r>
      <w:r w:rsidR="00A5156A" w:rsidRPr="00A379EE">
        <w:rPr>
          <w:rFonts w:ascii="Arial" w:hAnsi="Arial" w:cs="Arial"/>
          <w:sz w:val="24"/>
          <w:szCs w:val="24"/>
        </w:rPr>
        <w:t xml:space="preserve">que não derem continuidade ou não cumprirem as exigências técnicas dentro dos prazos estabelecidos, serão encaminhados ao Setor de Fiscalização da SEMARH-LUZ para </w:t>
      </w:r>
      <w:r w:rsidR="00CF4E6F" w:rsidRPr="00A379EE">
        <w:rPr>
          <w:rFonts w:ascii="Arial" w:hAnsi="Arial" w:cs="Arial"/>
          <w:sz w:val="24"/>
          <w:szCs w:val="24"/>
        </w:rPr>
        <w:t xml:space="preserve">aplicação </w:t>
      </w:r>
      <w:r w:rsidR="00402D66" w:rsidRPr="00A379EE">
        <w:rPr>
          <w:rFonts w:ascii="Arial" w:hAnsi="Arial" w:cs="Arial"/>
          <w:sz w:val="24"/>
          <w:szCs w:val="24"/>
        </w:rPr>
        <w:t xml:space="preserve">de sanções </w:t>
      </w:r>
      <w:r w:rsidR="00CF4E6F" w:rsidRPr="00A379EE">
        <w:rPr>
          <w:rFonts w:ascii="Arial" w:hAnsi="Arial" w:cs="Arial"/>
          <w:sz w:val="24"/>
          <w:szCs w:val="24"/>
        </w:rPr>
        <w:t>administra</w:t>
      </w:r>
      <w:r w:rsidR="00750ED4" w:rsidRPr="00A379EE">
        <w:rPr>
          <w:rFonts w:ascii="Arial" w:hAnsi="Arial" w:cs="Arial"/>
          <w:sz w:val="24"/>
          <w:szCs w:val="24"/>
        </w:rPr>
        <w:t>ti</w:t>
      </w:r>
      <w:r w:rsidR="00CF4E6F" w:rsidRPr="00A379EE">
        <w:rPr>
          <w:rFonts w:ascii="Arial" w:hAnsi="Arial" w:cs="Arial"/>
          <w:sz w:val="24"/>
          <w:szCs w:val="24"/>
        </w:rPr>
        <w:t>vas.</w:t>
      </w:r>
    </w:p>
    <w:p w14:paraId="35731996" w14:textId="2E7DA334" w:rsidR="00544009" w:rsidRPr="00544009" w:rsidRDefault="00544009" w:rsidP="00EB0212">
      <w:pPr>
        <w:spacing w:line="360" w:lineRule="auto"/>
        <w:ind w:firstLine="1134"/>
        <w:jc w:val="both"/>
        <w:rPr>
          <w:rFonts w:ascii="Arial" w:hAnsi="Arial" w:cs="Arial"/>
          <w:color w:val="FF0000"/>
          <w:sz w:val="24"/>
          <w:szCs w:val="24"/>
        </w:rPr>
      </w:pPr>
      <w:r w:rsidRPr="00544009">
        <w:rPr>
          <w:rFonts w:ascii="Arial" w:hAnsi="Arial" w:cs="Arial"/>
          <w:color w:val="FF0000"/>
          <w:sz w:val="24"/>
          <w:szCs w:val="24"/>
        </w:rPr>
        <w:t xml:space="preserve">Esse não </w:t>
      </w:r>
      <w:r>
        <w:rPr>
          <w:rFonts w:ascii="Arial" w:hAnsi="Arial" w:cs="Arial"/>
          <w:color w:val="FF0000"/>
          <w:sz w:val="24"/>
          <w:szCs w:val="24"/>
        </w:rPr>
        <w:t xml:space="preserve">é praticamente </w:t>
      </w:r>
      <w:r w:rsidRPr="00544009">
        <w:rPr>
          <w:rFonts w:ascii="Arial" w:hAnsi="Arial" w:cs="Arial"/>
          <w:color w:val="FF0000"/>
          <w:sz w:val="24"/>
          <w:szCs w:val="24"/>
        </w:rPr>
        <w:t xml:space="preserve">a mesma coisa que o </w:t>
      </w:r>
      <w:r w:rsidRPr="00544009">
        <w:rPr>
          <w:rFonts w:ascii="Arial" w:hAnsi="Arial" w:cs="Arial"/>
          <w:b/>
          <w:color w:val="FF0000"/>
          <w:sz w:val="24"/>
          <w:szCs w:val="24"/>
        </w:rPr>
        <w:t>§ 1°</w:t>
      </w:r>
      <w:r w:rsidRPr="00544009">
        <w:rPr>
          <w:rFonts w:ascii="Arial" w:hAnsi="Arial" w:cs="Arial"/>
          <w:b/>
          <w:color w:val="FF0000"/>
          <w:sz w:val="24"/>
          <w:szCs w:val="24"/>
        </w:rPr>
        <w:t>?</w:t>
      </w:r>
    </w:p>
    <w:p w14:paraId="333A7893" w14:textId="5B94A813" w:rsidR="00D47BEA" w:rsidRPr="00A379EE" w:rsidRDefault="00854941" w:rsidP="00D47BEA">
      <w:pPr>
        <w:spacing w:line="360" w:lineRule="auto"/>
        <w:ind w:firstLine="1134"/>
        <w:jc w:val="both"/>
        <w:rPr>
          <w:rFonts w:ascii="Arial" w:hAnsi="Arial" w:cs="Arial"/>
          <w:sz w:val="24"/>
          <w:szCs w:val="24"/>
        </w:rPr>
      </w:pPr>
      <w:r w:rsidRPr="00A379EE">
        <w:rPr>
          <w:rFonts w:ascii="Arial" w:hAnsi="Arial" w:cs="Arial"/>
          <w:b/>
          <w:sz w:val="24"/>
          <w:szCs w:val="24"/>
        </w:rPr>
        <w:t>§</w:t>
      </w:r>
      <w:r w:rsidR="000D7D71" w:rsidRPr="00A379EE">
        <w:rPr>
          <w:rFonts w:ascii="Arial" w:hAnsi="Arial" w:cs="Arial"/>
          <w:b/>
          <w:sz w:val="24"/>
          <w:szCs w:val="24"/>
        </w:rPr>
        <w:t xml:space="preserve"> 4</w:t>
      </w:r>
      <w:r w:rsidR="00CF4E6F" w:rsidRPr="00A379EE">
        <w:rPr>
          <w:rFonts w:ascii="Arial" w:hAnsi="Arial" w:cs="Arial"/>
          <w:b/>
          <w:sz w:val="24"/>
          <w:szCs w:val="24"/>
        </w:rPr>
        <w:t>°.</w:t>
      </w:r>
      <w:r w:rsidR="00CF4E6F" w:rsidRPr="00A379EE">
        <w:rPr>
          <w:rFonts w:ascii="Arial" w:hAnsi="Arial" w:cs="Arial"/>
          <w:sz w:val="24"/>
          <w:szCs w:val="24"/>
        </w:rPr>
        <w:t xml:space="preserve"> Constatado que </w:t>
      </w:r>
      <w:r w:rsidR="00576943" w:rsidRPr="00A379EE">
        <w:rPr>
          <w:rFonts w:ascii="Arial" w:hAnsi="Arial" w:cs="Arial"/>
          <w:sz w:val="24"/>
          <w:szCs w:val="24"/>
        </w:rPr>
        <w:t xml:space="preserve">a atividade foi instalada posterior ao </w:t>
      </w:r>
      <w:r w:rsidR="00E558E0" w:rsidRPr="00A379EE">
        <w:rPr>
          <w:rFonts w:ascii="Arial" w:hAnsi="Arial" w:cs="Arial"/>
          <w:sz w:val="24"/>
          <w:szCs w:val="24"/>
        </w:rPr>
        <w:t xml:space="preserve">pedido de </w:t>
      </w:r>
      <w:r w:rsidR="00576943" w:rsidRPr="00A379EE">
        <w:rPr>
          <w:rFonts w:ascii="Arial" w:hAnsi="Arial" w:cs="Arial"/>
          <w:sz w:val="24"/>
          <w:szCs w:val="24"/>
        </w:rPr>
        <w:t xml:space="preserve">arquivamento dos autos na hipótese prevista no § 2°ou após indeferimento do licenciamento, </w:t>
      </w:r>
      <w:r w:rsidR="00D47BEA" w:rsidRPr="00A379EE">
        <w:rPr>
          <w:rFonts w:ascii="Arial" w:hAnsi="Arial" w:cs="Arial"/>
          <w:sz w:val="24"/>
          <w:szCs w:val="24"/>
        </w:rPr>
        <w:t xml:space="preserve">serão encaminhados ao Setor de Fiscalização da SEMARH-LUZ para aplicação de sanções administrativas e </w:t>
      </w:r>
      <w:r w:rsidR="000D7D71" w:rsidRPr="00A379EE">
        <w:rPr>
          <w:rFonts w:ascii="Arial" w:hAnsi="Arial" w:cs="Arial"/>
          <w:sz w:val="24"/>
          <w:szCs w:val="24"/>
        </w:rPr>
        <w:t>impossibilitados de realizar o</w:t>
      </w:r>
      <w:r w:rsidR="00D47BEA" w:rsidRPr="00A379EE">
        <w:rPr>
          <w:rFonts w:ascii="Arial" w:hAnsi="Arial" w:cs="Arial"/>
          <w:sz w:val="24"/>
          <w:szCs w:val="24"/>
        </w:rPr>
        <w:t xml:space="preserve"> desarquivamento dos autos.</w:t>
      </w:r>
    </w:p>
    <w:p w14:paraId="75B84BF2" w14:textId="33CBF9CA" w:rsidR="0012600B" w:rsidRPr="00A379EE" w:rsidRDefault="0012600B" w:rsidP="0012600B">
      <w:pPr>
        <w:spacing w:line="360" w:lineRule="auto"/>
        <w:ind w:firstLine="1134"/>
        <w:jc w:val="both"/>
        <w:rPr>
          <w:rFonts w:ascii="Arial" w:hAnsi="Arial" w:cs="Arial"/>
          <w:sz w:val="24"/>
          <w:szCs w:val="24"/>
        </w:rPr>
      </w:pPr>
      <w:r w:rsidRPr="00A379EE">
        <w:rPr>
          <w:rFonts w:ascii="Arial" w:hAnsi="Arial" w:cs="Arial"/>
          <w:b/>
          <w:sz w:val="24"/>
          <w:szCs w:val="24"/>
        </w:rPr>
        <w:t xml:space="preserve">Art. </w:t>
      </w:r>
      <w:r w:rsidR="000930C6" w:rsidRPr="00A379EE">
        <w:rPr>
          <w:rFonts w:ascii="Arial" w:hAnsi="Arial" w:cs="Arial"/>
          <w:b/>
          <w:sz w:val="24"/>
          <w:szCs w:val="24"/>
        </w:rPr>
        <w:t>8</w:t>
      </w:r>
      <w:r w:rsidRPr="00A379EE">
        <w:rPr>
          <w:rFonts w:ascii="Arial" w:hAnsi="Arial" w:cs="Arial"/>
          <w:b/>
          <w:sz w:val="24"/>
          <w:szCs w:val="24"/>
        </w:rPr>
        <w:t>º.</w:t>
      </w:r>
      <w:r w:rsidRPr="00A379EE">
        <w:rPr>
          <w:rFonts w:ascii="Arial" w:hAnsi="Arial" w:cs="Arial"/>
          <w:sz w:val="24"/>
          <w:szCs w:val="24"/>
        </w:rPr>
        <w:t xml:space="preserve"> Serão indeferidos os pedidos de licenciamento ambiental baseados em informações que não correspondam com os fatos reais, bem como nas hipóteses de informações falsas, omissas ou enganosas, ou ainda quando não forem cumpridas as notificações para regularização de pendências, garantido o contraditório e ampla defesa.</w:t>
      </w:r>
    </w:p>
    <w:p w14:paraId="6083C926" w14:textId="64E4D952" w:rsidR="0012600B" w:rsidRPr="00A379EE" w:rsidRDefault="0012600B" w:rsidP="0012600B">
      <w:pPr>
        <w:spacing w:line="360" w:lineRule="auto"/>
        <w:ind w:firstLine="1134"/>
        <w:jc w:val="both"/>
        <w:rPr>
          <w:rFonts w:ascii="Arial" w:hAnsi="Arial" w:cs="Arial"/>
          <w:sz w:val="24"/>
          <w:szCs w:val="24"/>
        </w:rPr>
      </w:pPr>
      <w:r w:rsidRPr="00A379EE">
        <w:rPr>
          <w:rFonts w:ascii="Arial" w:hAnsi="Arial" w:cs="Arial"/>
          <w:b/>
          <w:sz w:val="24"/>
          <w:szCs w:val="24"/>
        </w:rPr>
        <w:t>Parágrafo único.</w:t>
      </w:r>
      <w:r w:rsidRPr="00A379EE">
        <w:rPr>
          <w:rFonts w:ascii="Arial" w:hAnsi="Arial" w:cs="Arial"/>
          <w:sz w:val="24"/>
          <w:szCs w:val="24"/>
        </w:rPr>
        <w:t xml:space="preserve"> Constatada pelo Setor Técnico uma das hipóteses elencadas no </w:t>
      </w:r>
      <w:r w:rsidRPr="00A379EE">
        <w:rPr>
          <w:rFonts w:ascii="Arial" w:hAnsi="Arial" w:cs="Arial"/>
          <w:i/>
          <w:sz w:val="24"/>
          <w:szCs w:val="24"/>
        </w:rPr>
        <w:t>caput</w:t>
      </w:r>
      <w:r w:rsidRPr="00A379EE">
        <w:rPr>
          <w:rFonts w:ascii="Arial" w:hAnsi="Arial" w:cs="Arial"/>
          <w:sz w:val="24"/>
          <w:szCs w:val="24"/>
        </w:rPr>
        <w:t xml:space="preserve">, será emitido relatório fundamentando o indeferimento e os autos encaminhados ao Setor de Fiscalização para a sanções administrativa.     </w:t>
      </w:r>
    </w:p>
    <w:p w14:paraId="3A720D75" w14:textId="54201C27" w:rsidR="00576943" w:rsidRPr="00A379EE" w:rsidRDefault="00576943" w:rsidP="0012600B">
      <w:pPr>
        <w:spacing w:line="360" w:lineRule="auto"/>
        <w:ind w:firstLine="1134"/>
        <w:jc w:val="both"/>
        <w:rPr>
          <w:rFonts w:ascii="Arial" w:hAnsi="Arial" w:cs="Arial"/>
          <w:sz w:val="24"/>
          <w:szCs w:val="24"/>
        </w:rPr>
      </w:pPr>
      <w:r w:rsidRPr="00A379EE">
        <w:rPr>
          <w:rFonts w:ascii="Arial" w:hAnsi="Arial" w:cs="Arial"/>
          <w:b/>
          <w:sz w:val="24"/>
          <w:szCs w:val="24"/>
        </w:rPr>
        <w:t>Art. 9°.</w:t>
      </w:r>
      <w:r w:rsidRPr="00A379EE">
        <w:rPr>
          <w:rFonts w:ascii="Arial" w:hAnsi="Arial" w:cs="Arial"/>
          <w:sz w:val="24"/>
          <w:szCs w:val="24"/>
        </w:rPr>
        <w:t xml:space="preserve">  O indeferimento do pedido de licenciamento não impede novo protocolo de pedido com o mesmo teor, em processo sujeito a outro recolhimento de taxas de licenciamento ambiental.</w:t>
      </w:r>
    </w:p>
    <w:p w14:paraId="54034550" w14:textId="1B28644B" w:rsidR="00746119" w:rsidRPr="00A379EE" w:rsidRDefault="00746119" w:rsidP="00746119">
      <w:pPr>
        <w:spacing w:line="360" w:lineRule="auto"/>
        <w:ind w:firstLine="1134"/>
        <w:jc w:val="both"/>
        <w:rPr>
          <w:rFonts w:ascii="Arial" w:hAnsi="Arial" w:cs="Arial"/>
          <w:sz w:val="24"/>
          <w:szCs w:val="24"/>
        </w:rPr>
      </w:pPr>
      <w:r w:rsidRPr="00A379EE">
        <w:rPr>
          <w:rFonts w:ascii="Arial" w:hAnsi="Arial" w:cs="Arial"/>
          <w:b/>
          <w:sz w:val="24"/>
          <w:szCs w:val="24"/>
        </w:rPr>
        <w:t xml:space="preserve">Art. </w:t>
      </w:r>
      <w:r w:rsidR="000D7D71" w:rsidRPr="00A379EE">
        <w:rPr>
          <w:rFonts w:ascii="Arial" w:hAnsi="Arial" w:cs="Arial"/>
          <w:b/>
          <w:sz w:val="24"/>
          <w:szCs w:val="24"/>
        </w:rPr>
        <w:t>10</w:t>
      </w:r>
      <w:r w:rsidRPr="00A379EE">
        <w:rPr>
          <w:rFonts w:ascii="Arial" w:hAnsi="Arial" w:cs="Arial"/>
          <w:b/>
          <w:sz w:val="24"/>
          <w:szCs w:val="24"/>
        </w:rPr>
        <w:t>.</w:t>
      </w:r>
      <w:r w:rsidRPr="00A379EE">
        <w:rPr>
          <w:rFonts w:ascii="Arial" w:hAnsi="Arial" w:cs="Arial"/>
          <w:sz w:val="24"/>
          <w:szCs w:val="24"/>
        </w:rPr>
        <w:t xml:space="preserve"> Fica vedado o arquivamento de processo de licenciamento ambiental de empreendimentos instalados ou em operação cujas licenças não sejam deferidas, sem que o descomissionamento das atividades seja realizado.</w:t>
      </w:r>
    </w:p>
    <w:p w14:paraId="7823579D" w14:textId="076C6E5B" w:rsidR="00A5156A" w:rsidRPr="00A5156A" w:rsidRDefault="004E7CBB" w:rsidP="00EB0212">
      <w:pPr>
        <w:spacing w:line="360" w:lineRule="auto"/>
        <w:ind w:firstLine="1134"/>
        <w:jc w:val="both"/>
        <w:rPr>
          <w:rFonts w:ascii="Arial" w:hAnsi="Arial" w:cs="Arial"/>
          <w:sz w:val="24"/>
          <w:szCs w:val="24"/>
        </w:rPr>
      </w:pPr>
      <w:r>
        <w:rPr>
          <w:rFonts w:ascii="Arial" w:hAnsi="Arial" w:cs="Arial"/>
          <w:b/>
          <w:sz w:val="24"/>
          <w:szCs w:val="24"/>
        </w:rPr>
        <w:t xml:space="preserve">Art. </w:t>
      </w:r>
      <w:r w:rsidR="000D7D71">
        <w:rPr>
          <w:rFonts w:ascii="Arial" w:hAnsi="Arial" w:cs="Arial"/>
          <w:b/>
          <w:sz w:val="24"/>
          <w:szCs w:val="24"/>
        </w:rPr>
        <w:t>11</w:t>
      </w:r>
      <w:r>
        <w:rPr>
          <w:rFonts w:ascii="Arial" w:hAnsi="Arial" w:cs="Arial"/>
          <w:b/>
          <w:sz w:val="24"/>
          <w:szCs w:val="24"/>
        </w:rPr>
        <w:t xml:space="preserve">. </w:t>
      </w:r>
      <w:r w:rsidR="00A5156A" w:rsidRPr="00A5156A">
        <w:rPr>
          <w:rFonts w:ascii="Arial" w:hAnsi="Arial" w:cs="Arial"/>
          <w:sz w:val="24"/>
          <w:szCs w:val="24"/>
        </w:rPr>
        <w:t>Os valores correspondentes a taxa de prestação de serviços ambientais administrativos incluindo monitoramento, laudos, pareceres serão estabelecidos através de Portaria Normativa pela Secretaria Municipal de Meio Ambiente e dos Recursos Hídricos, destinadas a complementar esta resolução.</w:t>
      </w:r>
    </w:p>
    <w:p w14:paraId="41B2F4A9" w14:textId="0E590597" w:rsidR="004E7CBB" w:rsidRPr="00A5156A" w:rsidRDefault="004E7CBB" w:rsidP="00EB0212">
      <w:pPr>
        <w:spacing w:line="360" w:lineRule="auto"/>
        <w:ind w:firstLine="1134"/>
        <w:jc w:val="both"/>
        <w:rPr>
          <w:rFonts w:ascii="Arial" w:hAnsi="Arial" w:cs="Arial"/>
          <w:sz w:val="24"/>
          <w:szCs w:val="24"/>
        </w:rPr>
      </w:pPr>
      <w:r w:rsidRPr="00A5156A">
        <w:rPr>
          <w:rFonts w:ascii="Arial" w:hAnsi="Arial" w:cs="Arial"/>
          <w:b/>
          <w:sz w:val="24"/>
          <w:szCs w:val="24"/>
        </w:rPr>
        <w:t>Art. 1</w:t>
      </w:r>
      <w:r w:rsidR="000D7D71">
        <w:rPr>
          <w:rFonts w:ascii="Arial" w:hAnsi="Arial" w:cs="Arial"/>
          <w:b/>
          <w:sz w:val="24"/>
          <w:szCs w:val="24"/>
        </w:rPr>
        <w:t>2</w:t>
      </w:r>
      <w:r w:rsidRPr="00A5156A">
        <w:rPr>
          <w:rFonts w:ascii="Arial" w:hAnsi="Arial" w:cs="Arial"/>
          <w:b/>
          <w:sz w:val="24"/>
          <w:szCs w:val="24"/>
        </w:rPr>
        <w:t>.</w:t>
      </w:r>
      <w:r w:rsidRPr="00A5156A">
        <w:rPr>
          <w:rFonts w:ascii="Arial" w:hAnsi="Arial" w:cs="Arial"/>
          <w:sz w:val="24"/>
          <w:szCs w:val="24"/>
        </w:rPr>
        <w:t xml:space="preserve"> A não sujeição ao licenciamento ambiental não exime o empreendedor da obtenção de autorização de supressão de vegetação, outorga de uso de recursos hídricos e outras autorizações previstas em lei.</w:t>
      </w:r>
    </w:p>
    <w:p w14:paraId="4DC042AE" w14:textId="661B818A" w:rsidR="004E7CBB" w:rsidRPr="00A5156A" w:rsidRDefault="004E7CBB" w:rsidP="00EB0212">
      <w:pPr>
        <w:spacing w:line="360" w:lineRule="auto"/>
        <w:ind w:firstLine="1134"/>
        <w:jc w:val="both"/>
        <w:rPr>
          <w:rFonts w:ascii="Arial" w:hAnsi="Arial" w:cs="Arial"/>
          <w:sz w:val="24"/>
          <w:szCs w:val="24"/>
        </w:rPr>
      </w:pPr>
      <w:r w:rsidRPr="00A5156A">
        <w:rPr>
          <w:rFonts w:ascii="Arial" w:hAnsi="Arial" w:cs="Arial"/>
          <w:b/>
          <w:sz w:val="24"/>
          <w:szCs w:val="24"/>
        </w:rPr>
        <w:t xml:space="preserve">Art. </w:t>
      </w:r>
      <w:r w:rsidR="000D7D71">
        <w:rPr>
          <w:rFonts w:ascii="Arial" w:hAnsi="Arial" w:cs="Arial"/>
          <w:b/>
          <w:sz w:val="24"/>
          <w:szCs w:val="24"/>
        </w:rPr>
        <w:t>13</w:t>
      </w:r>
      <w:r w:rsidRPr="00A5156A">
        <w:rPr>
          <w:rFonts w:ascii="Arial" w:hAnsi="Arial" w:cs="Arial"/>
          <w:b/>
          <w:sz w:val="24"/>
          <w:szCs w:val="24"/>
        </w:rPr>
        <w:t>.</w:t>
      </w:r>
      <w:r w:rsidRPr="00A5156A">
        <w:rPr>
          <w:rFonts w:ascii="Arial" w:hAnsi="Arial" w:cs="Arial"/>
          <w:sz w:val="24"/>
          <w:szCs w:val="24"/>
        </w:rPr>
        <w:t xml:space="preserve"> Fica autorizado o uso de drones e tecnologia</w:t>
      </w:r>
      <w:r w:rsidR="00854941">
        <w:rPr>
          <w:rFonts w:ascii="Arial" w:hAnsi="Arial" w:cs="Arial"/>
          <w:sz w:val="24"/>
          <w:szCs w:val="24"/>
        </w:rPr>
        <w:t xml:space="preserve">s congêneres para monitoramento, </w:t>
      </w:r>
      <w:r w:rsidRPr="00A5156A">
        <w:rPr>
          <w:rFonts w:ascii="Arial" w:hAnsi="Arial" w:cs="Arial"/>
          <w:sz w:val="24"/>
          <w:szCs w:val="24"/>
        </w:rPr>
        <w:t xml:space="preserve">vistorias técnicas </w:t>
      </w:r>
      <w:r w:rsidR="00854941">
        <w:rPr>
          <w:rFonts w:ascii="Arial" w:hAnsi="Arial" w:cs="Arial"/>
          <w:sz w:val="24"/>
          <w:szCs w:val="24"/>
        </w:rPr>
        <w:t xml:space="preserve">e </w:t>
      </w:r>
      <w:r w:rsidR="00854941" w:rsidRPr="00A5156A">
        <w:rPr>
          <w:rFonts w:ascii="Arial" w:hAnsi="Arial" w:cs="Arial"/>
          <w:sz w:val="24"/>
          <w:szCs w:val="24"/>
        </w:rPr>
        <w:t xml:space="preserve">fiscalização ambiental </w:t>
      </w:r>
      <w:r w:rsidRPr="00A5156A">
        <w:rPr>
          <w:rFonts w:ascii="Arial" w:hAnsi="Arial" w:cs="Arial"/>
          <w:sz w:val="24"/>
          <w:szCs w:val="24"/>
        </w:rPr>
        <w:t>de empreendimentos e atividades de qualquer natureza, sendo consideradas infrações ambientais atos que dificultem ou impeçam o uso de tais ferramentas para os fins a que se propõem.</w:t>
      </w:r>
    </w:p>
    <w:p w14:paraId="5F72C44F" w14:textId="0EBEB2C4" w:rsidR="00897534" w:rsidRPr="00A5156A" w:rsidRDefault="00897534" w:rsidP="00EB0212">
      <w:pPr>
        <w:spacing w:line="360" w:lineRule="auto"/>
        <w:ind w:firstLine="1134"/>
        <w:jc w:val="both"/>
        <w:rPr>
          <w:rFonts w:ascii="Arial" w:hAnsi="Arial" w:cs="Arial"/>
          <w:sz w:val="24"/>
          <w:szCs w:val="24"/>
        </w:rPr>
      </w:pPr>
      <w:r w:rsidRPr="00A5156A">
        <w:rPr>
          <w:rFonts w:ascii="Arial" w:hAnsi="Arial" w:cs="Arial"/>
          <w:b/>
          <w:sz w:val="24"/>
          <w:szCs w:val="24"/>
        </w:rPr>
        <w:t xml:space="preserve">Art. </w:t>
      </w:r>
      <w:r w:rsidR="000D7D71">
        <w:rPr>
          <w:rFonts w:ascii="Arial" w:hAnsi="Arial" w:cs="Arial"/>
          <w:b/>
          <w:sz w:val="24"/>
          <w:szCs w:val="24"/>
        </w:rPr>
        <w:t>14</w:t>
      </w:r>
      <w:r w:rsidRPr="00A5156A">
        <w:rPr>
          <w:rFonts w:ascii="Arial" w:hAnsi="Arial" w:cs="Arial"/>
          <w:b/>
          <w:sz w:val="24"/>
          <w:szCs w:val="24"/>
        </w:rPr>
        <w:t>.</w:t>
      </w:r>
      <w:r w:rsidRPr="00A5156A">
        <w:rPr>
          <w:rFonts w:ascii="Arial" w:hAnsi="Arial" w:cs="Arial"/>
          <w:sz w:val="24"/>
          <w:szCs w:val="24"/>
        </w:rPr>
        <w:t xml:space="preserve"> O descumprimento dos termos da presente </w:t>
      </w:r>
      <w:r w:rsidR="008D35AD">
        <w:rPr>
          <w:rFonts w:ascii="Arial" w:hAnsi="Arial" w:cs="Arial"/>
          <w:sz w:val="24"/>
          <w:szCs w:val="24"/>
        </w:rPr>
        <w:t>Portaria N</w:t>
      </w:r>
      <w:r w:rsidRPr="00A5156A">
        <w:rPr>
          <w:rFonts w:ascii="Arial" w:hAnsi="Arial" w:cs="Arial"/>
          <w:sz w:val="24"/>
          <w:szCs w:val="24"/>
        </w:rPr>
        <w:t>ormativa, ensejará a aplicação das penalidades previstas na legislação vigente.</w:t>
      </w:r>
    </w:p>
    <w:p w14:paraId="0C489373" w14:textId="10CC2797" w:rsidR="00A5156A" w:rsidRPr="00A5156A" w:rsidRDefault="00A5156A" w:rsidP="00CE68CF">
      <w:pPr>
        <w:pStyle w:val="Rodap"/>
        <w:tabs>
          <w:tab w:val="center" w:pos="0"/>
        </w:tabs>
        <w:spacing w:after="240" w:line="360" w:lineRule="auto"/>
        <w:ind w:firstLine="1134"/>
        <w:jc w:val="both"/>
        <w:rPr>
          <w:rFonts w:ascii="Arial" w:hAnsi="Arial" w:cs="Arial"/>
          <w:sz w:val="24"/>
          <w:szCs w:val="24"/>
        </w:rPr>
      </w:pPr>
      <w:r w:rsidRPr="00A5156A">
        <w:rPr>
          <w:rFonts w:ascii="Arial" w:hAnsi="Arial" w:cs="Arial"/>
          <w:b/>
          <w:bCs/>
          <w:sz w:val="24"/>
          <w:szCs w:val="24"/>
        </w:rPr>
        <w:t xml:space="preserve">Art. </w:t>
      </w:r>
      <w:r w:rsidR="000D7D71">
        <w:rPr>
          <w:rFonts w:ascii="Arial" w:hAnsi="Arial" w:cs="Arial"/>
          <w:b/>
          <w:bCs/>
          <w:sz w:val="24"/>
          <w:szCs w:val="24"/>
        </w:rPr>
        <w:t>15</w:t>
      </w:r>
      <w:r w:rsidRPr="00A5156A">
        <w:rPr>
          <w:rFonts w:ascii="Arial" w:hAnsi="Arial" w:cs="Arial"/>
          <w:sz w:val="24"/>
          <w:szCs w:val="24"/>
        </w:rPr>
        <w:t>.</w:t>
      </w:r>
      <w:r w:rsidR="00402D66">
        <w:rPr>
          <w:rFonts w:ascii="Arial" w:hAnsi="Arial" w:cs="Arial"/>
          <w:sz w:val="24"/>
          <w:szCs w:val="24"/>
        </w:rPr>
        <w:t xml:space="preserve"> Esta Portaria Normativa entra em vigor na data de sua publicação, retroagindo seus efeitos para o dia 1° de janeiro de 2025.</w:t>
      </w:r>
    </w:p>
    <w:p w14:paraId="0D14CD36" w14:textId="4DBD3735" w:rsidR="00CE68CF" w:rsidRPr="00284FD7" w:rsidRDefault="004B167C" w:rsidP="00CE68CF">
      <w:pPr>
        <w:spacing w:line="360" w:lineRule="auto"/>
        <w:jc w:val="center"/>
        <w:rPr>
          <w:rFonts w:ascii="Arial" w:eastAsia="Calibri" w:hAnsi="Arial" w:cs="Arial"/>
          <w:b/>
        </w:rPr>
      </w:pPr>
      <w:r w:rsidRPr="006C5713">
        <w:rPr>
          <w:rFonts w:ascii="Arial" w:eastAsia="Calibri" w:hAnsi="Arial" w:cs="Arial"/>
          <w:b/>
        </w:rPr>
        <w:t>DÊ-SE CIÊNCIA, PUBLIQUE-SE E CUMPRA-SE.</w:t>
      </w:r>
    </w:p>
    <w:p w14:paraId="3385B8E9" w14:textId="53982DA7" w:rsidR="004B167C" w:rsidRDefault="007B073C" w:rsidP="007B073C">
      <w:pPr>
        <w:jc w:val="center"/>
        <w:rPr>
          <w:rFonts w:ascii="Arial" w:eastAsia="Calibri" w:hAnsi="Arial" w:cs="Arial"/>
        </w:rPr>
      </w:pPr>
      <w:r w:rsidRPr="007B073C">
        <w:rPr>
          <w:rFonts w:ascii="Arial" w:eastAsia="Calibri" w:hAnsi="Arial" w:cs="Arial"/>
          <w:b/>
        </w:rPr>
        <w:t>GABINETE DO SECRETÁRIO MUNICIPAL DE MEIO AMBIENTE E DOS RECURSOS HÍDRICOS – SEMARH-LUZ</w:t>
      </w:r>
      <w:r w:rsidR="004B167C">
        <w:rPr>
          <w:rFonts w:ascii="Arial" w:eastAsia="Calibri" w:hAnsi="Arial" w:cs="Arial"/>
        </w:rPr>
        <w:t>,</w:t>
      </w:r>
      <w:r w:rsidR="004B167C" w:rsidRPr="00481B6E">
        <w:rPr>
          <w:rFonts w:ascii="Arial" w:hAnsi="Arial" w:cs="Arial"/>
        </w:rPr>
        <w:t xml:space="preserve"> </w:t>
      </w:r>
      <w:r w:rsidR="004B167C" w:rsidRPr="00D61A55">
        <w:rPr>
          <w:rFonts w:ascii="Arial" w:hAnsi="Arial" w:cs="Arial"/>
        </w:rPr>
        <w:t>da</w:t>
      </w:r>
      <w:r w:rsidR="004B167C">
        <w:rPr>
          <w:rFonts w:ascii="Arial" w:hAnsi="Arial" w:cs="Arial"/>
        </w:rPr>
        <w:t>tado e assinado eletronicamente</w:t>
      </w:r>
      <w:r w:rsidR="004B167C" w:rsidRPr="006C5713">
        <w:rPr>
          <w:rFonts w:ascii="Arial" w:eastAsia="Calibri" w:hAnsi="Arial" w:cs="Arial"/>
        </w:rPr>
        <w:t>.</w:t>
      </w:r>
    </w:p>
    <w:p w14:paraId="2C137F43" w14:textId="77777777" w:rsidR="004B167C" w:rsidRDefault="004B167C" w:rsidP="007B073C">
      <w:pPr>
        <w:spacing w:line="360" w:lineRule="auto"/>
        <w:jc w:val="center"/>
        <w:rPr>
          <w:rFonts w:ascii="Arial" w:eastAsia="Calibri" w:hAnsi="Arial" w:cs="Arial"/>
        </w:rPr>
      </w:pPr>
    </w:p>
    <w:p w14:paraId="03060529" w14:textId="77777777" w:rsidR="004B167C" w:rsidRPr="006C5713" w:rsidRDefault="004B167C" w:rsidP="007B073C">
      <w:pPr>
        <w:spacing w:line="360" w:lineRule="auto"/>
        <w:jc w:val="center"/>
        <w:rPr>
          <w:rFonts w:ascii="Arial" w:eastAsia="Calibri" w:hAnsi="Arial" w:cs="Arial"/>
        </w:rPr>
      </w:pPr>
    </w:p>
    <w:p w14:paraId="1900A4E1" w14:textId="77777777" w:rsidR="004B167C" w:rsidRPr="000E5B9A" w:rsidRDefault="004B167C" w:rsidP="007B073C">
      <w:pPr>
        <w:jc w:val="center"/>
        <w:rPr>
          <w:rFonts w:ascii="Arial" w:eastAsia="Calibri" w:hAnsi="Arial" w:cs="Arial"/>
          <w:b/>
          <w:sz w:val="24"/>
          <w:szCs w:val="24"/>
        </w:rPr>
      </w:pPr>
      <w:r w:rsidRPr="000E5B9A">
        <w:rPr>
          <w:rFonts w:ascii="Arial" w:eastAsia="Calibri" w:hAnsi="Arial" w:cs="Arial"/>
          <w:b/>
          <w:sz w:val="24"/>
          <w:szCs w:val="24"/>
        </w:rPr>
        <w:t>DANIEL RODRIGUES DE QUEIROZ NETO</w:t>
      </w:r>
    </w:p>
    <w:p w14:paraId="6A2C6CA3" w14:textId="4311EE52" w:rsidR="002B0CF8" w:rsidRPr="000E5B9A" w:rsidRDefault="004B167C" w:rsidP="007B073C">
      <w:pPr>
        <w:jc w:val="center"/>
        <w:rPr>
          <w:rFonts w:ascii="Arial" w:hAnsi="Arial" w:cs="Arial"/>
          <w:sz w:val="24"/>
          <w:szCs w:val="24"/>
        </w:rPr>
      </w:pPr>
      <w:r w:rsidRPr="000E5B9A">
        <w:rPr>
          <w:rFonts w:ascii="Arial" w:hAnsi="Arial" w:cs="Arial"/>
          <w:sz w:val="24"/>
          <w:szCs w:val="24"/>
        </w:rPr>
        <w:t>Secretário Municipal de Meio Ambiente e dos Recursos Hídricos – SEMARH/LUZ</w:t>
      </w:r>
    </w:p>
    <w:p w14:paraId="0A2729E5" w14:textId="1D7BDA06" w:rsidR="005574A0" w:rsidRDefault="005574A0" w:rsidP="00A5156A">
      <w:pPr>
        <w:spacing w:line="276" w:lineRule="auto"/>
        <w:jc w:val="both"/>
        <w:rPr>
          <w:rFonts w:ascii="Arial" w:hAnsi="Arial" w:cs="Arial"/>
          <w:b/>
        </w:rPr>
      </w:pPr>
    </w:p>
    <w:p w14:paraId="288C4313" w14:textId="42A202C0" w:rsidR="000D7D71" w:rsidRDefault="000D7D71" w:rsidP="00A5156A">
      <w:pPr>
        <w:spacing w:line="276" w:lineRule="auto"/>
        <w:jc w:val="both"/>
        <w:rPr>
          <w:rFonts w:ascii="Arial" w:hAnsi="Arial" w:cs="Arial"/>
          <w:b/>
        </w:rPr>
      </w:pPr>
    </w:p>
    <w:p w14:paraId="5C504608" w14:textId="77777777" w:rsidR="002A08B2" w:rsidRDefault="002A08B2" w:rsidP="00A5156A">
      <w:pPr>
        <w:spacing w:line="276" w:lineRule="auto"/>
        <w:jc w:val="both"/>
        <w:rPr>
          <w:rFonts w:ascii="Arial" w:hAnsi="Arial" w:cs="Arial"/>
          <w:b/>
        </w:rPr>
      </w:pPr>
    </w:p>
    <w:p w14:paraId="34C3A0FA" w14:textId="52356520" w:rsidR="00285E50" w:rsidRPr="000D7D71" w:rsidRDefault="00727451" w:rsidP="002A08B2">
      <w:pPr>
        <w:spacing w:after="0" w:line="276" w:lineRule="auto"/>
        <w:jc w:val="center"/>
        <w:rPr>
          <w:rFonts w:ascii="Arial" w:hAnsi="Arial" w:cs="Arial"/>
          <w:b/>
        </w:rPr>
      </w:pPr>
      <w:r>
        <w:rPr>
          <w:rFonts w:ascii="Arial" w:hAnsi="Arial" w:cs="Arial"/>
          <w:b/>
        </w:rPr>
        <w:t>ANEXO ÚNICO</w:t>
      </w:r>
      <w:r w:rsidR="000D7D71">
        <w:rPr>
          <w:rFonts w:ascii="Arial" w:hAnsi="Arial" w:cs="Arial"/>
          <w:b/>
        </w:rPr>
        <w:t xml:space="preserve"> - </w:t>
      </w:r>
      <w:r w:rsidR="00EA3DC7" w:rsidRPr="008A5846">
        <w:rPr>
          <w:rFonts w:ascii="Arial" w:hAnsi="Arial" w:cs="Arial"/>
          <w:b/>
          <w:sz w:val="24"/>
          <w:szCs w:val="24"/>
        </w:rPr>
        <w:t>DECLARAÇÃO DE RESPONSABILIDADE</w:t>
      </w:r>
      <w:r w:rsidR="00BD3CCF">
        <w:rPr>
          <w:rFonts w:ascii="Arial" w:hAnsi="Arial" w:cs="Arial"/>
          <w:b/>
          <w:sz w:val="24"/>
          <w:szCs w:val="24"/>
        </w:rPr>
        <w:t xml:space="preserve"> </w:t>
      </w:r>
    </w:p>
    <w:p w14:paraId="16029605" w14:textId="7C9CBCB1" w:rsidR="00285E50" w:rsidRDefault="00B0711B" w:rsidP="002A08B2">
      <w:pPr>
        <w:pStyle w:val="PargrafodaLista"/>
        <w:tabs>
          <w:tab w:val="left" w:pos="2625"/>
        </w:tabs>
        <w:spacing w:after="0"/>
        <w:ind w:hanging="720"/>
        <w:jc w:val="center"/>
        <w:rPr>
          <w:rFonts w:ascii="Arial" w:hAnsi="Arial" w:cs="Arial"/>
          <w:b/>
          <w:sz w:val="24"/>
          <w:szCs w:val="24"/>
        </w:rPr>
      </w:pPr>
      <w:r>
        <w:rPr>
          <w:rFonts w:ascii="Arial" w:hAnsi="Arial" w:cs="Arial"/>
          <w:b/>
          <w:sz w:val="24"/>
          <w:szCs w:val="24"/>
        </w:rPr>
        <w:t>*Pessoa Física</w:t>
      </w:r>
    </w:p>
    <w:p w14:paraId="55519ACD" w14:textId="77777777" w:rsidR="00ED516E" w:rsidRPr="00EE7B45" w:rsidRDefault="00ED516E" w:rsidP="00ED516E">
      <w:pPr>
        <w:tabs>
          <w:tab w:val="left" w:pos="2625"/>
        </w:tabs>
        <w:spacing w:after="0"/>
        <w:ind w:firstLine="596"/>
        <w:jc w:val="center"/>
        <w:rPr>
          <w:rFonts w:ascii="Arial" w:hAnsi="Arial" w:cs="Arial"/>
          <w:sz w:val="24"/>
          <w:szCs w:val="24"/>
        </w:rPr>
      </w:pPr>
    </w:p>
    <w:p w14:paraId="1E1DF37A" w14:textId="0234BDCD" w:rsidR="00A54308" w:rsidRPr="00EE7B45" w:rsidRDefault="00970702" w:rsidP="00B0711B">
      <w:pPr>
        <w:tabs>
          <w:tab w:val="left" w:pos="2625"/>
        </w:tabs>
        <w:spacing w:line="276" w:lineRule="auto"/>
        <w:ind w:firstLine="1163"/>
        <w:jc w:val="both"/>
        <w:rPr>
          <w:rFonts w:ascii="Arial" w:hAnsi="Arial" w:cs="Arial"/>
        </w:rPr>
      </w:pPr>
      <w:r w:rsidRPr="00B0711B">
        <w:rPr>
          <w:rFonts w:ascii="Arial" w:hAnsi="Arial" w:cs="Arial"/>
        </w:rPr>
        <w:t>Pelo presente instrumento</w:t>
      </w:r>
      <w:r w:rsidR="002A2FDB" w:rsidRPr="00B0711B">
        <w:rPr>
          <w:rFonts w:ascii="Arial" w:hAnsi="Arial" w:cs="Arial"/>
        </w:rPr>
        <w:t xml:space="preserve">, Eu </w:t>
      </w:r>
      <w:r w:rsidR="00EA3DC7" w:rsidRPr="00B0711B">
        <w:rPr>
          <w:rFonts w:ascii="Arial" w:hAnsi="Arial" w:cs="Arial"/>
        </w:rPr>
        <w:t>____________________________</w:t>
      </w:r>
      <w:r w:rsidR="002A2FDB" w:rsidRPr="00B0711B">
        <w:rPr>
          <w:rFonts w:ascii="Arial" w:hAnsi="Arial" w:cs="Arial"/>
        </w:rPr>
        <w:t>__</w:t>
      </w:r>
      <w:r w:rsidR="00EB0212" w:rsidRPr="00B0711B">
        <w:rPr>
          <w:rFonts w:ascii="Arial" w:hAnsi="Arial" w:cs="Arial"/>
        </w:rPr>
        <w:t>__</w:t>
      </w:r>
      <w:r w:rsidR="00EA3DC7" w:rsidRPr="00B0711B">
        <w:rPr>
          <w:rFonts w:ascii="Arial" w:hAnsi="Arial" w:cs="Arial"/>
        </w:rPr>
        <w:t xml:space="preserve">, </w:t>
      </w:r>
      <w:r w:rsidR="004B167C" w:rsidRPr="005574A0">
        <w:rPr>
          <w:rFonts w:ascii="Arial" w:hAnsi="Arial" w:cs="Arial"/>
          <w:b/>
        </w:rPr>
        <w:t>(responsável pela atividade/empreendimento)</w:t>
      </w:r>
      <w:r w:rsidR="002A2FDB" w:rsidRPr="005574A0">
        <w:rPr>
          <w:rFonts w:ascii="Arial" w:hAnsi="Arial" w:cs="Arial"/>
          <w:b/>
        </w:rPr>
        <w:t>,</w:t>
      </w:r>
      <w:r w:rsidR="002A2FDB" w:rsidRPr="00B0711B">
        <w:rPr>
          <w:rFonts w:ascii="Arial" w:hAnsi="Arial" w:cs="Arial"/>
        </w:rPr>
        <w:t xml:space="preserve"> </w:t>
      </w:r>
      <w:r w:rsidR="00F43D62" w:rsidRPr="00B0711B">
        <w:rPr>
          <w:rFonts w:ascii="Arial" w:hAnsi="Arial" w:cs="Arial"/>
        </w:rPr>
        <w:t>inscrito no CPF sob o n°. _______________,</w:t>
      </w:r>
      <w:r w:rsidR="005E2C14" w:rsidRPr="00B0711B">
        <w:rPr>
          <w:rFonts w:ascii="Arial" w:hAnsi="Arial" w:cs="Arial"/>
        </w:rPr>
        <w:t xml:space="preserve"> residente e domicilia</w:t>
      </w:r>
      <w:r w:rsidR="005574A0">
        <w:rPr>
          <w:rFonts w:ascii="Arial" w:hAnsi="Arial" w:cs="Arial"/>
        </w:rPr>
        <w:t>do à _______________________</w:t>
      </w:r>
      <w:r w:rsidR="005E2C14" w:rsidRPr="00B0711B">
        <w:rPr>
          <w:rFonts w:ascii="Arial" w:hAnsi="Arial" w:cs="Arial"/>
        </w:rPr>
        <w:t>_____________, com endereço eletr</w:t>
      </w:r>
      <w:r w:rsidR="005574A0">
        <w:rPr>
          <w:rFonts w:ascii="Arial" w:hAnsi="Arial" w:cs="Arial"/>
        </w:rPr>
        <w:t>ônico _____________________</w:t>
      </w:r>
      <w:r w:rsidR="004D29D8" w:rsidRPr="00B0711B">
        <w:rPr>
          <w:rFonts w:ascii="Arial" w:hAnsi="Arial" w:cs="Arial"/>
        </w:rPr>
        <w:t>______________________</w:t>
      </w:r>
      <w:r w:rsidR="005E2C14" w:rsidRPr="00B0711B">
        <w:rPr>
          <w:rFonts w:ascii="Arial" w:hAnsi="Arial" w:cs="Arial"/>
        </w:rPr>
        <w:t>_________, telefone _____________________</w:t>
      </w:r>
      <w:r w:rsidR="00B0711B" w:rsidRPr="00B0711B">
        <w:rPr>
          <w:rFonts w:ascii="Arial" w:hAnsi="Arial" w:cs="Arial"/>
        </w:rPr>
        <w:t>,</w:t>
      </w:r>
      <w:r w:rsidR="005574A0">
        <w:rPr>
          <w:rFonts w:ascii="Arial" w:hAnsi="Arial" w:cs="Arial"/>
        </w:rPr>
        <w:t xml:space="preserve"> neste ato,</w:t>
      </w:r>
      <w:r w:rsidR="00B0711B" w:rsidRPr="00B0711B">
        <w:rPr>
          <w:rFonts w:ascii="Arial" w:hAnsi="Arial" w:cs="Arial"/>
        </w:rPr>
        <w:t xml:space="preserve"> representado por </w:t>
      </w:r>
      <w:r w:rsidR="005574A0">
        <w:rPr>
          <w:rFonts w:ascii="Arial" w:hAnsi="Arial" w:cs="Arial"/>
        </w:rPr>
        <w:t xml:space="preserve">seu </w:t>
      </w:r>
      <w:r w:rsidR="005574A0" w:rsidRPr="005574A0">
        <w:rPr>
          <w:rFonts w:ascii="Arial" w:hAnsi="Arial" w:cs="Arial"/>
          <w:b/>
        </w:rPr>
        <w:t>procurador</w:t>
      </w:r>
      <w:r w:rsidR="005574A0">
        <w:rPr>
          <w:rFonts w:ascii="Arial" w:hAnsi="Arial" w:cs="Arial"/>
        </w:rPr>
        <w:t xml:space="preserve"> </w:t>
      </w:r>
      <w:r w:rsidR="00B0711B" w:rsidRPr="00B0711B">
        <w:rPr>
          <w:rFonts w:ascii="Arial" w:hAnsi="Arial" w:cs="Arial"/>
        </w:rPr>
        <w:t>__________________________,</w:t>
      </w:r>
      <w:r w:rsidR="00B0711B" w:rsidRPr="00EE7B45">
        <w:rPr>
          <w:rFonts w:ascii="Arial" w:hAnsi="Arial" w:cs="Arial"/>
        </w:rPr>
        <w:t xml:space="preserve"> inscrito no CPF sob o n°. _______________,</w:t>
      </w:r>
      <w:r w:rsidR="00B0711B">
        <w:rPr>
          <w:rFonts w:ascii="Arial" w:hAnsi="Arial" w:cs="Arial"/>
        </w:rPr>
        <w:t xml:space="preserve"> residente e domiciliado à _________________, com endereço eletrônico __________________________________, telefone __________, </w:t>
      </w:r>
      <w:r w:rsidR="00F43D62" w:rsidRPr="00EE7B45">
        <w:rPr>
          <w:rFonts w:ascii="Arial" w:hAnsi="Arial" w:cs="Arial"/>
        </w:rPr>
        <w:t>com objetivo de requerer o licenciamento ambiental de acordo com as normas  vigente</w:t>
      </w:r>
      <w:r w:rsidR="00EA3DC7" w:rsidRPr="00EE7B45">
        <w:rPr>
          <w:rFonts w:ascii="Arial" w:hAnsi="Arial" w:cs="Arial"/>
        </w:rPr>
        <w:t xml:space="preserve">, </w:t>
      </w:r>
      <w:r w:rsidR="00A54308" w:rsidRPr="00EE7B45">
        <w:rPr>
          <w:rFonts w:ascii="Arial" w:hAnsi="Arial" w:cs="Arial"/>
          <w:b/>
        </w:rPr>
        <w:t>DECLARO</w:t>
      </w:r>
      <w:r w:rsidR="00EA3DC7" w:rsidRPr="00EE7B45">
        <w:rPr>
          <w:rFonts w:ascii="Arial" w:hAnsi="Arial" w:cs="Arial"/>
        </w:rPr>
        <w:t xml:space="preserve"> para os devidos fins de direito, sob as penas da lei, que as informações apresentadas </w:t>
      </w:r>
      <w:r w:rsidR="00BD3CCF" w:rsidRPr="00EE7B45">
        <w:rPr>
          <w:rFonts w:ascii="Arial" w:hAnsi="Arial" w:cs="Arial"/>
        </w:rPr>
        <w:t>sobre a atividade/empreendiment</w:t>
      </w:r>
      <w:r w:rsidR="005E2C14">
        <w:rPr>
          <w:rFonts w:ascii="Arial" w:hAnsi="Arial" w:cs="Arial"/>
        </w:rPr>
        <w:t>o</w:t>
      </w:r>
      <w:r w:rsidR="00A54308" w:rsidRPr="00EE7B45">
        <w:rPr>
          <w:rFonts w:ascii="Arial" w:hAnsi="Arial" w:cs="Arial"/>
        </w:rPr>
        <w:t>______________</w:t>
      </w:r>
      <w:r w:rsidR="00B0711B">
        <w:rPr>
          <w:rFonts w:ascii="Arial" w:hAnsi="Arial" w:cs="Arial"/>
        </w:rPr>
        <w:t>____</w:t>
      </w:r>
      <w:r w:rsidR="00A54308" w:rsidRPr="00EE7B45">
        <w:rPr>
          <w:rFonts w:ascii="Arial" w:hAnsi="Arial" w:cs="Arial"/>
        </w:rPr>
        <w:t>_</w:t>
      </w:r>
      <w:r w:rsidR="005E2C14">
        <w:rPr>
          <w:rFonts w:ascii="Arial" w:hAnsi="Arial" w:cs="Arial"/>
        </w:rPr>
        <w:t xml:space="preserve"> </w:t>
      </w:r>
      <w:r w:rsidR="00B90814" w:rsidRPr="00EE7B45">
        <w:rPr>
          <w:rFonts w:ascii="Arial" w:hAnsi="Arial" w:cs="Arial"/>
        </w:rPr>
        <w:t>l</w:t>
      </w:r>
      <w:r w:rsidR="00BD3CCF" w:rsidRPr="00EE7B45">
        <w:rPr>
          <w:rFonts w:ascii="Arial" w:hAnsi="Arial" w:cs="Arial"/>
        </w:rPr>
        <w:t>ocalizado à ____________________________</w:t>
      </w:r>
      <w:r w:rsidR="00A54308" w:rsidRPr="00EE7B45">
        <w:rPr>
          <w:rFonts w:ascii="Arial" w:hAnsi="Arial" w:cs="Arial"/>
        </w:rPr>
        <w:t>_____________,</w:t>
      </w:r>
      <w:r w:rsidR="00B90814" w:rsidRPr="00EE7B45">
        <w:rPr>
          <w:rFonts w:ascii="Arial" w:hAnsi="Arial" w:cs="Arial"/>
        </w:rPr>
        <w:t xml:space="preserve"> </w:t>
      </w:r>
      <w:r w:rsidR="00EA3DC7" w:rsidRPr="00EE7B45">
        <w:rPr>
          <w:rFonts w:ascii="Arial" w:hAnsi="Arial" w:cs="Arial"/>
        </w:rPr>
        <w:t>junto a Secretaria Municipal de Meio Ambiente e Recursos Hídricos de Luziânia – SEMARH-LUZ, são verdadeiras e ausentes de quais</w:t>
      </w:r>
      <w:r w:rsidR="00ED516E" w:rsidRPr="00EE7B45">
        <w:rPr>
          <w:rFonts w:ascii="Arial" w:hAnsi="Arial" w:cs="Arial"/>
        </w:rPr>
        <w:t>quer vícios ou irregularidades, assumindo</w:t>
      </w:r>
      <w:r w:rsidR="00EA3DC7" w:rsidRPr="00EE7B45">
        <w:rPr>
          <w:rFonts w:ascii="Arial" w:hAnsi="Arial" w:cs="Arial"/>
        </w:rPr>
        <w:t xml:space="preserve"> a inteira responsabilidade pelas informações prestadas</w:t>
      </w:r>
      <w:r w:rsidR="00BD3CCF" w:rsidRPr="00EE7B45">
        <w:rPr>
          <w:rFonts w:ascii="Arial" w:hAnsi="Arial" w:cs="Arial"/>
        </w:rPr>
        <w:t xml:space="preserve"> nos</w:t>
      </w:r>
      <w:r w:rsidR="00EB0212" w:rsidRPr="00EE7B45">
        <w:rPr>
          <w:rFonts w:ascii="Arial" w:hAnsi="Arial" w:cs="Arial"/>
        </w:rPr>
        <w:t xml:space="preserve"> estudos</w:t>
      </w:r>
      <w:r w:rsidR="00285E50">
        <w:rPr>
          <w:rFonts w:ascii="Arial" w:hAnsi="Arial" w:cs="Arial"/>
        </w:rPr>
        <w:t xml:space="preserve"> e no cumprimento das notificações de exigências técnicas</w:t>
      </w:r>
      <w:r w:rsidR="005574A0">
        <w:rPr>
          <w:rFonts w:ascii="Arial" w:hAnsi="Arial" w:cs="Arial"/>
        </w:rPr>
        <w:t xml:space="preserve"> dentro dos prazos estabelecidos no processo administrativos</w:t>
      </w:r>
      <w:r w:rsidR="00BD3CCF" w:rsidRPr="00EE7B45">
        <w:rPr>
          <w:rFonts w:ascii="Arial" w:hAnsi="Arial" w:cs="Arial"/>
        </w:rPr>
        <w:t>,</w:t>
      </w:r>
      <w:r w:rsidR="0033145D" w:rsidRPr="00EE7B45">
        <w:rPr>
          <w:rFonts w:ascii="Arial" w:hAnsi="Arial" w:cs="Arial"/>
        </w:rPr>
        <w:t xml:space="preserve"> que foram elaborados pelo responsável </w:t>
      </w:r>
      <w:r w:rsidR="00B0711B">
        <w:rPr>
          <w:rFonts w:ascii="Arial" w:hAnsi="Arial" w:cs="Arial"/>
        </w:rPr>
        <w:t xml:space="preserve">técnico, </w:t>
      </w:r>
      <w:r w:rsidR="0033145D" w:rsidRPr="00EE7B45">
        <w:rPr>
          <w:rFonts w:ascii="Arial" w:hAnsi="Arial" w:cs="Arial"/>
        </w:rPr>
        <w:t>com a apresentação de Anotaç</w:t>
      </w:r>
      <w:r w:rsidR="00EE7B45">
        <w:rPr>
          <w:rFonts w:ascii="Arial" w:hAnsi="Arial" w:cs="Arial"/>
        </w:rPr>
        <w:t>ão de Responsabilidade Técnica - ART</w:t>
      </w:r>
      <w:r w:rsidR="0033145D" w:rsidRPr="00EE7B45">
        <w:rPr>
          <w:rFonts w:ascii="Arial" w:hAnsi="Arial" w:cs="Arial"/>
        </w:rPr>
        <w:t xml:space="preserve">, ou documento equivalente, </w:t>
      </w:r>
      <w:r w:rsidR="00BD3CCF" w:rsidRPr="00EE7B45">
        <w:rPr>
          <w:rFonts w:ascii="Arial" w:hAnsi="Arial" w:cs="Arial"/>
        </w:rPr>
        <w:t xml:space="preserve"> </w:t>
      </w:r>
      <w:r w:rsidR="00EA3DC7" w:rsidRPr="00EE7B45">
        <w:rPr>
          <w:rFonts w:ascii="Arial" w:hAnsi="Arial" w:cs="Arial"/>
        </w:rPr>
        <w:t>comprometendo-se a comunicar a ocorrência de fatos supervenientes</w:t>
      </w:r>
      <w:r w:rsidR="00ED516E" w:rsidRPr="00EE7B45">
        <w:t xml:space="preserve"> </w:t>
      </w:r>
      <w:r w:rsidR="00ED516E" w:rsidRPr="00EE7B45">
        <w:rPr>
          <w:rFonts w:ascii="Arial" w:hAnsi="Arial" w:cs="Arial"/>
        </w:rPr>
        <w:t>e que adotará todas as medidas necessárias para evitar, atenuar ou reparar os impactos resultantes desta atividade, mantendo disponível à fiscalização da SEMARH-LUZ, os documentos relativos ao cumprimento das condicionantes que serão estabelecidos na referida Licença.</w:t>
      </w:r>
      <w:r w:rsidR="00EA3DC7" w:rsidRPr="00EE7B45">
        <w:rPr>
          <w:rFonts w:ascii="Arial" w:hAnsi="Arial" w:cs="Arial"/>
        </w:rPr>
        <w:t xml:space="preserve"> Fica ciente através desse documento que a falsidade dessa declaração além de configurar crime previsto no artigo 299</w:t>
      </w:r>
      <w:r w:rsidR="00EA3DC7" w:rsidRPr="00EE7B45">
        <w:rPr>
          <w:rStyle w:val="Refdenotaderodap"/>
          <w:rFonts w:ascii="Arial" w:hAnsi="Arial" w:cs="Arial"/>
        </w:rPr>
        <w:footnoteReference w:id="1"/>
      </w:r>
      <w:r w:rsidR="00EA3DC7" w:rsidRPr="00EE7B45">
        <w:rPr>
          <w:rFonts w:ascii="Arial" w:hAnsi="Arial" w:cs="Arial"/>
        </w:rPr>
        <w:t xml:space="preserve">, do Código Penal Brasileiro, ainda remete responsabilidade civil e administrativa. </w:t>
      </w:r>
      <w:r w:rsidR="00A54308" w:rsidRPr="00EE7B45">
        <w:rPr>
          <w:rFonts w:ascii="Arial" w:hAnsi="Arial" w:cs="Arial"/>
        </w:rPr>
        <w:t>Declara ainda, que independentemente da existência de culpa, indenizará ou reparará os danos causados ao meio ambiente e a terceiros, afetados pela sua atividade, conforme previsto na legislação pertinente.</w:t>
      </w:r>
    </w:p>
    <w:p w14:paraId="4A884D37" w14:textId="77777777" w:rsidR="00EA3DC7" w:rsidRPr="00EE7B45" w:rsidRDefault="00EA3DC7" w:rsidP="00EA3DC7">
      <w:pPr>
        <w:tabs>
          <w:tab w:val="left" w:pos="2625"/>
        </w:tabs>
        <w:spacing w:line="276" w:lineRule="auto"/>
        <w:ind w:firstLine="1163"/>
        <w:jc w:val="both"/>
        <w:rPr>
          <w:rFonts w:ascii="Arial" w:hAnsi="Arial" w:cs="Arial"/>
        </w:rPr>
      </w:pPr>
      <w:r w:rsidRPr="00EE7B45">
        <w:rPr>
          <w:rFonts w:ascii="Arial" w:hAnsi="Arial" w:cs="Arial"/>
        </w:rPr>
        <w:t xml:space="preserve">Nada mais a declarar, e ciente das responsabilidades pelas declarações prestadas, firma-se a presente. </w:t>
      </w:r>
    </w:p>
    <w:p w14:paraId="47BE9DAC" w14:textId="341AA64A" w:rsidR="00EA3DC7" w:rsidRPr="00DD59BA" w:rsidRDefault="00ED516E" w:rsidP="00DD59BA">
      <w:pPr>
        <w:tabs>
          <w:tab w:val="left" w:pos="2625"/>
        </w:tabs>
        <w:spacing w:line="276" w:lineRule="auto"/>
        <w:jc w:val="center"/>
        <w:rPr>
          <w:rFonts w:ascii="Arial" w:hAnsi="Arial" w:cs="Arial"/>
        </w:rPr>
      </w:pPr>
      <w:r w:rsidRPr="00EE7B45">
        <w:rPr>
          <w:rFonts w:ascii="Arial" w:hAnsi="Arial" w:cs="Arial"/>
        </w:rPr>
        <w:t>Luziânia-GO, _____</w:t>
      </w:r>
      <w:r w:rsidR="00EA3DC7" w:rsidRPr="00EE7B45">
        <w:rPr>
          <w:rFonts w:ascii="Arial" w:hAnsi="Arial" w:cs="Arial"/>
        </w:rPr>
        <w:t>___ de ________________</w:t>
      </w:r>
      <w:r w:rsidR="00BD201F" w:rsidRPr="00EE7B45">
        <w:rPr>
          <w:rFonts w:ascii="Arial" w:hAnsi="Arial" w:cs="Arial"/>
        </w:rPr>
        <w:t xml:space="preserve">__ </w:t>
      </w:r>
      <w:proofErr w:type="spellStart"/>
      <w:r w:rsidR="00BD201F" w:rsidRPr="00EE7B45">
        <w:rPr>
          <w:rFonts w:ascii="Arial" w:hAnsi="Arial" w:cs="Arial"/>
        </w:rPr>
        <w:t>de</w:t>
      </w:r>
      <w:proofErr w:type="spellEnd"/>
      <w:r w:rsidR="00BD201F" w:rsidRPr="00EE7B45">
        <w:rPr>
          <w:rFonts w:ascii="Arial" w:hAnsi="Arial" w:cs="Arial"/>
        </w:rPr>
        <w:t xml:space="preserve"> 20____.</w:t>
      </w:r>
    </w:p>
    <w:tbl>
      <w:tblPr>
        <w:tblW w:w="9455" w:type="dxa"/>
        <w:jc w:val="center"/>
        <w:tblLook w:val="04A0" w:firstRow="1" w:lastRow="0" w:firstColumn="1" w:lastColumn="0" w:noHBand="0" w:noVBand="1"/>
      </w:tblPr>
      <w:tblGrid>
        <w:gridCol w:w="5103"/>
        <w:gridCol w:w="4352"/>
      </w:tblGrid>
      <w:tr w:rsidR="004F7569" w:rsidRPr="00ED516E" w14:paraId="3F02E804" w14:textId="77777777" w:rsidTr="00F43D62">
        <w:trPr>
          <w:trHeight w:val="1411"/>
          <w:jc w:val="center"/>
        </w:trPr>
        <w:tc>
          <w:tcPr>
            <w:tcW w:w="5103" w:type="dxa"/>
            <w:vAlign w:val="bottom"/>
          </w:tcPr>
          <w:p w14:paraId="53ECBCBE" w14:textId="2B02FCA6" w:rsidR="004F7569" w:rsidRPr="00ED516E" w:rsidRDefault="004F7569" w:rsidP="00ED516E">
            <w:pPr>
              <w:rPr>
                <w:rFonts w:ascii="Arial" w:hAnsi="Arial" w:cs="Arial"/>
              </w:rPr>
            </w:pPr>
          </w:p>
          <w:p w14:paraId="3C11B591" w14:textId="77777777" w:rsidR="004F7569" w:rsidRPr="00ED516E" w:rsidRDefault="004F7569" w:rsidP="009F086A">
            <w:pPr>
              <w:jc w:val="center"/>
              <w:rPr>
                <w:rFonts w:ascii="Arial" w:hAnsi="Arial" w:cs="Arial"/>
              </w:rPr>
            </w:pPr>
            <w:r w:rsidRPr="00ED516E">
              <w:rPr>
                <w:rFonts w:ascii="Arial" w:hAnsi="Arial" w:cs="Arial"/>
              </w:rPr>
              <w:t>________________________</w:t>
            </w:r>
          </w:p>
          <w:p w14:paraId="0E6F4EC6" w14:textId="1DC6D326" w:rsidR="004F7569" w:rsidRPr="00ED516E" w:rsidRDefault="004F7569" w:rsidP="009F086A">
            <w:pPr>
              <w:jc w:val="center"/>
              <w:rPr>
                <w:rFonts w:ascii="Arial" w:hAnsi="Arial" w:cs="Arial"/>
                <w:b/>
              </w:rPr>
            </w:pPr>
            <w:r w:rsidRPr="00ED516E">
              <w:rPr>
                <w:rFonts w:ascii="Arial" w:hAnsi="Arial" w:cs="Arial"/>
                <w:b/>
              </w:rPr>
              <w:t>Responsável pela atividade/empreendimento</w:t>
            </w:r>
          </w:p>
        </w:tc>
        <w:tc>
          <w:tcPr>
            <w:tcW w:w="4352" w:type="dxa"/>
            <w:vAlign w:val="bottom"/>
          </w:tcPr>
          <w:p w14:paraId="1C20D4EF" w14:textId="5BE91FE2" w:rsidR="004F7569" w:rsidRPr="00ED516E" w:rsidRDefault="004F7569" w:rsidP="000D7D71">
            <w:pPr>
              <w:rPr>
                <w:rFonts w:ascii="Arial" w:hAnsi="Arial" w:cs="Arial"/>
              </w:rPr>
            </w:pPr>
          </w:p>
          <w:p w14:paraId="32958468" w14:textId="77777777" w:rsidR="004F7569" w:rsidRPr="00ED516E" w:rsidRDefault="004F7569" w:rsidP="009F086A">
            <w:pPr>
              <w:jc w:val="center"/>
              <w:rPr>
                <w:rFonts w:ascii="Arial" w:hAnsi="Arial" w:cs="Arial"/>
              </w:rPr>
            </w:pPr>
            <w:r w:rsidRPr="00ED516E">
              <w:rPr>
                <w:rFonts w:ascii="Arial" w:hAnsi="Arial" w:cs="Arial"/>
              </w:rPr>
              <w:t>________________________</w:t>
            </w:r>
          </w:p>
          <w:p w14:paraId="2D054A5F" w14:textId="0BDA0703" w:rsidR="00B0711B" w:rsidRPr="00ED516E" w:rsidRDefault="005574A0" w:rsidP="005574A0">
            <w:pPr>
              <w:jc w:val="center"/>
              <w:rPr>
                <w:rFonts w:ascii="Arial" w:hAnsi="Arial" w:cs="Arial"/>
                <w:b/>
              </w:rPr>
            </w:pPr>
            <w:r>
              <w:rPr>
                <w:rFonts w:ascii="Arial" w:hAnsi="Arial" w:cs="Arial"/>
                <w:b/>
              </w:rPr>
              <w:t>Procurador</w:t>
            </w:r>
          </w:p>
        </w:tc>
      </w:tr>
    </w:tbl>
    <w:p w14:paraId="7193BC58" w14:textId="77777777" w:rsidR="002A08B2" w:rsidRDefault="002A08B2" w:rsidP="002A08B2">
      <w:pPr>
        <w:tabs>
          <w:tab w:val="left" w:pos="2625"/>
        </w:tabs>
        <w:spacing w:after="0"/>
        <w:jc w:val="center"/>
        <w:rPr>
          <w:rFonts w:ascii="Arial" w:hAnsi="Arial" w:cs="Arial"/>
          <w:b/>
          <w:sz w:val="24"/>
          <w:szCs w:val="24"/>
        </w:rPr>
      </w:pPr>
    </w:p>
    <w:p w14:paraId="70B90126" w14:textId="114AEC0D" w:rsidR="00B0711B" w:rsidRDefault="00B0711B" w:rsidP="002A08B2">
      <w:pPr>
        <w:tabs>
          <w:tab w:val="left" w:pos="2625"/>
        </w:tabs>
        <w:spacing w:after="0"/>
        <w:jc w:val="center"/>
        <w:rPr>
          <w:rFonts w:ascii="Arial" w:hAnsi="Arial" w:cs="Arial"/>
          <w:b/>
          <w:sz w:val="24"/>
          <w:szCs w:val="24"/>
        </w:rPr>
      </w:pPr>
      <w:r w:rsidRPr="008A5846">
        <w:rPr>
          <w:rFonts w:ascii="Arial" w:hAnsi="Arial" w:cs="Arial"/>
          <w:b/>
          <w:sz w:val="24"/>
          <w:szCs w:val="24"/>
        </w:rPr>
        <w:t>DECLARAÇÃO DE RESPONSABILIDADE</w:t>
      </w:r>
    </w:p>
    <w:p w14:paraId="046DFBE7" w14:textId="2C02AFB9" w:rsidR="00B0711B" w:rsidRPr="00B0711B" w:rsidRDefault="00B0711B" w:rsidP="002A08B2">
      <w:pPr>
        <w:pStyle w:val="PargrafodaLista"/>
        <w:tabs>
          <w:tab w:val="left" w:pos="2625"/>
        </w:tabs>
        <w:spacing w:after="0"/>
        <w:ind w:hanging="720"/>
        <w:jc w:val="center"/>
        <w:rPr>
          <w:rFonts w:ascii="Arial" w:hAnsi="Arial" w:cs="Arial"/>
          <w:b/>
          <w:sz w:val="24"/>
          <w:szCs w:val="24"/>
        </w:rPr>
      </w:pPr>
      <w:r>
        <w:rPr>
          <w:rFonts w:ascii="Arial" w:hAnsi="Arial" w:cs="Arial"/>
          <w:b/>
          <w:sz w:val="24"/>
          <w:szCs w:val="24"/>
        </w:rPr>
        <w:t xml:space="preserve">*Pessoa </w:t>
      </w:r>
      <w:r w:rsidR="001928E0">
        <w:rPr>
          <w:rFonts w:ascii="Arial" w:hAnsi="Arial" w:cs="Arial"/>
          <w:b/>
          <w:sz w:val="24"/>
          <w:szCs w:val="24"/>
        </w:rPr>
        <w:t>Jurídica</w:t>
      </w:r>
    </w:p>
    <w:p w14:paraId="0A659261" w14:textId="77777777" w:rsidR="00B0711B" w:rsidRDefault="00B0711B" w:rsidP="00B0711B">
      <w:pPr>
        <w:tabs>
          <w:tab w:val="left" w:pos="2625"/>
        </w:tabs>
        <w:spacing w:after="0"/>
        <w:ind w:firstLine="596"/>
        <w:jc w:val="center"/>
        <w:rPr>
          <w:rFonts w:ascii="Arial" w:hAnsi="Arial" w:cs="Arial"/>
          <w:b/>
          <w:sz w:val="24"/>
          <w:szCs w:val="24"/>
        </w:rPr>
      </w:pPr>
    </w:p>
    <w:p w14:paraId="75AD5552" w14:textId="77777777" w:rsidR="00B0711B" w:rsidRPr="00EE7B45" w:rsidRDefault="00B0711B" w:rsidP="00B0711B">
      <w:pPr>
        <w:tabs>
          <w:tab w:val="left" w:pos="2625"/>
        </w:tabs>
        <w:spacing w:after="0"/>
        <w:ind w:firstLine="596"/>
        <w:jc w:val="center"/>
        <w:rPr>
          <w:rFonts w:ascii="Arial" w:hAnsi="Arial" w:cs="Arial"/>
          <w:sz w:val="24"/>
          <w:szCs w:val="24"/>
        </w:rPr>
      </w:pPr>
    </w:p>
    <w:p w14:paraId="15AF32F0" w14:textId="24C3A79C" w:rsidR="00B0711B" w:rsidRPr="00EE7B45" w:rsidRDefault="00B0711B" w:rsidP="005574A0">
      <w:pPr>
        <w:tabs>
          <w:tab w:val="left" w:pos="2625"/>
        </w:tabs>
        <w:spacing w:line="276" w:lineRule="auto"/>
        <w:ind w:firstLine="1163"/>
        <w:jc w:val="both"/>
        <w:rPr>
          <w:rFonts w:ascii="Arial" w:hAnsi="Arial" w:cs="Arial"/>
        </w:rPr>
      </w:pPr>
      <w:r w:rsidRPr="00B0711B">
        <w:rPr>
          <w:rFonts w:ascii="Arial" w:hAnsi="Arial" w:cs="Arial"/>
        </w:rPr>
        <w:t xml:space="preserve">Pelo presente instrumento, </w:t>
      </w:r>
      <w:r w:rsidR="001928E0">
        <w:rPr>
          <w:rFonts w:ascii="Arial" w:hAnsi="Arial" w:cs="Arial"/>
        </w:rPr>
        <w:t>razão social</w:t>
      </w:r>
      <w:r w:rsidRPr="00B0711B">
        <w:rPr>
          <w:rFonts w:ascii="Arial" w:hAnsi="Arial" w:cs="Arial"/>
        </w:rPr>
        <w:t xml:space="preserve"> ________________________________, (responsável pela atividade/empreendimento), inscrito no C</w:t>
      </w:r>
      <w:r w:rsidR="001928E0">
        <w:rPr>
          <w:rFonts w:ascii="Arial" w:hAnsi="Arial" w:cs="Arial"/>
        </w:rPr>
        <w:t>NPJ</w:t>
      </w:r>
      <w:r w:rsidRPr="00B0711B">
        <w:rPr>
          <w:rFonts w:ascii="Arial" w:hAnsi="Arial" w:cs="Arial"/>
        </w:rPr>
        <w:t xml:space="preserve"> sob o n°. _______________, </w:t>
      </w:r>
      <w:r w:rsidR="001928E0">
        <w:rPr>
          <w:rFonts w:ascii="Arial" w:hAnsi="Arial" w:cs="Arial"/>
        </w:rPr>
        <w:t>com sede</w:t>
      </w:r>
      <w:r w:rsidRPr="00B0711B">
        <w:rPr>
          <w:rFonts w:ascii="Arial" w:hAnsi="Arial" w:cs="Arial"/>
        </w:rPr>
        <w:t xml:space="preserve"> à ________________________________________, com endereço eletrônico __________________________________________________________, telefone _____________________, </w:t>
      </w:r>
      <w:r w:rsidR="001928E0">
        <w:rPr>
          <w:rFonts w:ascii="Arial" w:hAnsi="Arial" w:cs="Arial"/>
        </w:rPr>
        <w:t xml:space="preserve">neste ato, representado pelo </w:t>
      </w:r>
      <w:r w:rsidR="001928E0" w:rsidRPr="005574A0">
        <w:rPr>
          <w:rFonts w:ascii="Arial" w:hAnsi="Arial" w:cs="Arial"/>
          <w:b/>
        </w:rPr>
        <w:t>representante legal</w:t>
      </w:r>
      <w:r w:rsidR="001928E0">
        <w:rPr>
          <w:rFonts w:ascii="Arial" w:hAnsi="Arial" w:cs="Arial"/>
        </w:rPr>
        <w:t xml:space="preserve"> </w:t>
      </w:r>
      <w:r w:rsidRPr="00B0711B">
        <w:rPr>
          <w:rFonts w:ascii="Arial" w:hAnsi="Arial" w:cs="Arial"/>
        </w:rPr>
        <w:t xml:space="preserve"> __________________________,</w:t>
      </w:r>
      <w:r w:rsidRPr="00EE7B45">
        <w:rPr>
          <w:rFonts w:ascii="Arial" w:hAnsi="Arial" w:cs="Arial"/>
        </w:rPr>
        <w:t xml:space="preserve"> inscrito no CPF sob o n°. _______________,</w:t>
      </w:r>
      <w:r>
        <w:rPr>
          <w:rFonts w:ascii="Arial" w:hAnsi="Arial" w:cs="Arial"/>
        </w:rPr>
        <w:t xml:space="preserve"> residente e domiciliado à _________________, com endereço eletrônico __________________________________, telefone __________, </w:t>
      </w:r>
      <w:r w:rsidR="005574A0">
        <w:rPr>
          <w:rFonts w:ascii="Arial" w:hAnsi="Arial" w:cs="Arial"/>
        </w:rPr>
        <w:t xml:space="preserve">com seu </w:t>
      </w:r>
      <w:r w:rsidR="005574A0" w:rsidRPr="005574A0">
        <w:rPr>
          <w:rFonts w:ascii="Arial" w:hAnsi="Arial" w:cs="Arial"/>
          <w:b/>
        </w:rPr>
        <w:t>procurador</w:t>
      </w:r>
      <w:r w:rsidR="005574A0">
        <w:rPr>
          <w:rFonts w:ascii="Arial" w:hAnsi="Arial" w:cs="Arial"/>
        </w:rPr>
        <w:t xml:space="preserve"> </w:t>
      </w:r>
      <w:r w:rsidR="005574A0" w:rsidRPr="00B0711B">
        <w:rPr>
          <w:rFonts w:ascii="Arial" w:hAnsi="Arial" w:cs="Arial"/>
        </w:rPr>
        <w:t>________________________________, inscrito no C</w:t>
      </w:r>
      <w:r w:rsidR="005574A0">
        <w:rPr>
          <w:rFonts w:ascii="Arial" w:hAnsi="Arial" w:cs="Arial"/>
        </w:rPr>
        <w:t>PF</w:t>
      </w:r>
      <w:r w:rsidR="005574A0" w:rsidRPr="00B0711B">
        <w:rPr>
          <w:rFonts w:ascii="Arial" w:hAnsi="Arial" w:cs="Arial"/>
        </w:rPr>
        <w:t xml:space="preserve"> sob o n°. _______________, </w:t>
      </w:r>
      <w:r w:rsidR="005574A0">
        <w:rPr>
          <w:rFonts w:ascii="Arial" w:hAnsi="Arial" w:cs="Arial"/>
        </w:rPr>
        <w:t>com sede</w:t>
      </w:r>
      <w:r w:rsidR="005574A0" w:rsidRPr="00B0711B">
        <w:rPr>
          <w:rFonts w:ascii="Arial" w:hAnsi="Arial" w:cs="Arial"/>
        </w:rPr>
        <w:t xml:space="preserve"> à ________________________________________, com endereço eletrônico __________________________________________________________, telefone _____________________,</w:t>
      </w:r>
      <w:r w:rsidR="005574A0">
        <w:rPr>
          <w:rFonts w:ascii="Arial" w:hAnsi="Arial" w:cs="Arial"/>
        </w:rPr>
        <w:t xml:space="preserve"> </w:t>
      </w:r>
      <w:r w:rsidRPr="00EE7B45">
        <w:rPr>
          <w:rFonts w:ascii="Arial" w:hAnsi="Arial" w:cs="Arial"/>
        </w:rPr>
        <w:t xml:space="preserve">com objetivo de requerer o licenciamento ambiental de acordo com as normas  vigente, </w:t>
      </w:r>
      <w:r w:rsidRPr="00EE7B45">
        <w:rPr>
          <w:rFonts w:ascii="Arial" w:hAnsi="Arial" w:cs="Arial"/>
          <w:b/>
        </w:rPr>
        <w:t>DECLARO</w:t>
      </w:r>
      <w:r w:rsidRPr="00EE7B45">
        <w:rPr>
          <w:rFonts w:ascii="Arial" w:hAnsi="Arial" w:cs="Arial"/>
        </w:rPr>
        <w:t xml:space="preserve"> para os devidos fins de direito, sob as penas da lei, que as informações apresentadas sobre a atividade/empreendiment</w:t>
      </w:r>
      <w:r>
        <w:rPr>
          <w:rFonts w:ascii="Arial" w:hAnsi="Arial" w:cs="Arial"/>
        </w:rPr>
        <w:t>o</w:t>
      </w:r>
      <w:r w:rsidRPr="00EE7B45">
        <w:rPr>
          <w:rFonts w:ascii="Arial" w:hAnsi="Arial" w:cs="Arial"/>
        </w:rPr>
        <w:t>______________</w:t>
      </w:r>
      <w:r>
        <w:rPr>
          <w:rFonts w:ascii="Arial" w:hAnsi="Arial" w:cs="Arial"/>
        </w:rPr>
        <w:t>____</w:t>
      </w:r>
      <w:r w:rsidRPr="00EE7B45">
        <w:rPr>
          <w:rFonts w:ascii="Arial" w:hAnsi="Arial" w:cs="Arial"/>
        </w:rPr>
        <w:t>_</w:t>
      </w:r>
      <w:r>
        <w:rPr>
          <w:rFonts w:ascii="Arial" w:hAnsi="Arial" w:cs="Arial"/>
        </w:rPr>
        <w:t xml:space="preserve"> </w:t>
      </w:r>
      <w:r w:rsidRPr="00EE7B45">
        <w:rPr>
          <w:rFonts w:ascii="Arial" w:hAnsi="Arial" w:cs="Arial"/>
        </w:rPr>
        <w:t>localizado à _________________________________________, junto a Secretaria Municipal de Meio Ambiente e Recursos Hídricos de Luziânia – SEMARH-LUZ, são verdadeiras e ausentes de quaisquer vícios ou irregularidades, assumindo a inteira responsabilidade pelas informações prestadas nos estudos</w:t>
      </w:r>
      <w:r>
        <w:rPr>
          <w:rFonts w:ascii="Arial" w:hAnsi="Arial" w:cs="Arial"/>
        </w:rPr>
        <w:t xml:space="preserve"> e no cumprimento das notificações de exigências técnicas</w:t>
      </w:r>
      <w:r w:rsidR="005574A0">
        <w:rPr>
          <w:rFonts w:ascii="Arial" w:hAnsi="Arial" w:cs="Arial"/>
        </w:rPr>
        <w:t xml:space="preserve"> dentro dos prazos estabelecido no processo administrativo</w:t>
      </w:r>
      <w:r w:rsidRPr="00EE7B45">
        <w:rPr>
          <w:rFonts w:ascii="Arial" w:hAnsi="Arial" w:cs="Arial"/>
        </w:rPr>
        <w:t xml:space="preserve">, que foram elaborados pelo responsável </w:t>
      </w:r>
      <w:r w:rsidR="001928E0">
        <w:rPr>
          <w:rFonts w:ascii="Arial" w:hAnsi="Arial" w:cs="Arial"/>
        </w:rPr>
        <w:t xml:space="preserve">técnico, </w:t>
      </w:r>
      <w:r w:rsidRPr="00EE7B45">
        <w:rPr>
          <w:rFonts w:ascii="Arial" w:hAnsi="Arial" w:cs="Arial"/>
        </w:rPr>
        <w:t>com a apresentação de Anotaç</w:t>
      </w:r>
      <w:r>
        <w:rPr>
          <w:rFonts w:ascii="Arial" w:hAnsi="Arial" w:cs="Arial"/>
        </w:rPr>
        <w:t>ão de Responsabilidade Técnica - ART</w:t>
      </w:r>
      <w:r w:rsidRPr="00EE7B45">
        <w:rPr>
          <w:rFonts w:ascii="Arial" w:hAnsi="Arial" w:cs="Arial"/>
        </w:rPr>
        <w:t>, ou documento equivalente,  comprometendo-se a comunicar a ocorrência de fatos supervenientes</w:t>
      </w:r>
      <w:r w:rsidRPr="00EE7B45">
        <w:t xml:space="preserve"> </w:t>
      </w:r>
      <w:r w:rsidRPr="00EE7B45">
        <w:rPr>
          <w:rFonts w:ascii="Arial" w:hAnsi="Arial" w:cs="Arial"/>
        </w:rPr>
        <w:t>e que adotará todas as medidas necessárias para evitar, atenuar ou reparar os impactos resultantes desta atividade, mantendo disponível à fiscalização da SEMARH-LUZ, os documentos relativos ao cumprimento das condicionantes que serão estabelecidos na referida Licença. Fica ciente através desse documento que a falsidade dessa declaração além de configurar crime previsto no artigo 299</w:t>
      </w:r>
      <w:r w:rsidRPr="00EE7B45">
        <w:rPr>
          <w:rStyle w:val="Refdenotaderodap"/>
          <w:rFonts w:ascii="Arial" w:hAnsi="Arial" w:cs="Arial"/>
        </w:rPr>
        <w:footnoteReference w:id="2"/>
      </w:r>
      <w:r w:rsidRPr="00EE7B45">
        <w:rPr>
          <w:rFonts w:ascii="Arial" w:hAnsi="Arial" w:cs="Arial"/>
        </w:rPr>
        <w:t>, do Código Penal Brasileiro, ainda remete responsabilidade civil e administrativa. Declara ainda, que independentemente da existência de culpa, indenizará ou reparará os danos causados ao meio ambiente e a terceiros, afetados pela sua atividade, conforme previsto na legislação pertinente.</w:t>
      </w:r>
    </w:p>
    <w:p w14:paraId="7D41D64F" w14:textId="77777777" w:rsidR="00B0711B" w:rsidRPr="00EE7B45" w:rsidRDefault="00B0711B" w:rsidP="00B0711B">
      <w:pPr>
        <w:tabs>
          <w:tab w:val="left" w:pos="2625"/>
        </w:tabs>
        <w:spacing w:line="276" w:lineRule="auto"/>
        <w:ind w:firstLine="1163"/>
        <w:jc w:val="both"/>
        <w:rPr>
          <w:rFonts w:ascii="Arial" w:hAnsi="Arial" w:cs="Arial"/>
        </w:rPr>
      </w:pPr>
      <w:r w:rsidRPr="00EE7B45">
        <w:rPr>
          <w:rFonts w:ascii="Arial" w:hAnsi="Arial" w:cs="Arial"/>
        </w:rPr>
        <w:t xml:space="preserve">Nada mais a declarar, e ciente das responsabilidades pelas declarações prestadas, firma-se a presente. </w:t>
      </w:r>
    </w:p>
    <w:p w14:paraId="61C78C95" w14:textId="77777777" w:rsidR="00B0711B" w:rsidRPr="00DD59BA" w:rsidRDefault="00B0711B" w:rsidP="00B0711B">
      <w:pPr>
        <w:tabs>
          <w:tab w:val="left" w:pos="2625"/>
        </w:tabs>
        <w:spacing w:line="276" w:lineRule="auto"/>
        <w:jc w:val="center"/>
        <w:rPr>
          <w:rFonts w:ascii="Arial" w:hAnsi="Arial" w:cs="Arial"/>
        </w:rPr>
      </w:pPr>
      <w:r w:rsidRPr="00EE7B45">
        <w:rPr>
          <w:rFonts w:ascii="Arial" w:hAnsi="Arial" w:cs="Arial"/>
        </w:rPr>
        <w:t xml:space="preserve">Luziânia-GO, ________ de __________________ </w:t>
      </w:r>
      <w:proofErr w:type="spellStart"/>
      <w:r w:rsidRPr="00EE7B45">
        <w:rPr>
          <w:rFonts w:ascii="Arial" w:hAnsi="Arial" w:cs="Arial"/>
        </w:rPr>
        <w:t>de</w:t>
      </w:r>
      <w:proofErr w:type="spellEnd"/>
      <w:r w:rsidRPr="00EE7B45">
        <w:rPr>
          <w:rFonts w:ascii="Arial" w:hAnsi="Arial" w:cs="Arial"/>
        </w:rPr>
        <w:t xml:space="preserve"> 20____.</w:t>
      </w:r>
    </w:p>
    <w:tbl>
      <w:tblPr>
        <w:tblW w:w="9455" w:type="dxa"/>
        <w:jc w:val="center"/>
        <w:tblLook w:val="04A0" w:firstRow="1" w:lastRow="0" w:firstColumn="1" w:lastColumn="0" w:noHBand="0" w:noVBand="1"/>
      </w:tblPr>
      <w:tblGrid>
        <w:gridCol w:w="5103"/>
        <w:gridCol w:w="4352"/>
      </w:tblGrid>
      <w:tr w:rsidR="00B0711B" w:rsidRPr="00ED516E" w14:paraId="7F3F6DF5" w14:textId="77777777" w:rsidTr="003E08B0">
        <w:trPr>
          <w:trHeight w:val="1411"/>
          <w:jc w:val="center"/>
        </w:trPr>
        <w:tc>
          <w:tcPr>
            <w:tcW w:w="5103" w:type="dxa"/>
            <w:vAlign w:val="bottom"/>
          </w:tcPr>
          <w:p w14:paraId="3F6921F2" w14:textId="77777777" w:rsidR="00B0711B" w:rsidRPr="00ED516E" w:rsidRDefault="00B0711B" w:rsidP="003E08B0">
            <w:pPr>
              <w:rPr>
                <w:rFonts w:ascii="Arial" w:hAnsi="Arial" w:cs="Arial"/>
              </w:rPr>
            </w:pPr>
          </w:p>
          <w:p w14:paraId="3F481762" w14:textId="77777777" w:rsidR="00B0711B" w:rsidRPr="00ED516E" w:rsidRDefault="00B0711B" w:rsidP="003E08B0">
            <w:pPr>
              <w:jc w:val="center"/>
              <w:rPr>
                <w:rFonts w:ascii="Arial" w:hAnsi="Arial" w:cs="Arial"/>
              </w:rPr>
            </w:pPr>
            <w:r w:rsidRPr="00ED516E">
              <w:rPr>
                <w:rFonts w:ascii="Arial" w:hAnsi="Arial" w:cs="Arial"/>
              </w:rPr>
              <w:t>________________________</w:t>
            </w:r>
          </w:p>
          <w:p w14:paraId="4BB5D59B" w14:textId="77777777" w:rsidR="00B0711B" w:rsidRPr="00ED516E" w:rsidRDefault="00B0711B" w:rsidP="003E08B0">
            <w:pPr>
              <w:jc w:val="center"/>
              <w:rPr>
                <w:rFonts w:ascii="Arial" w:hAnsi="Arial" w:cs="Arial"/>
                <w:b/>
              </w:rPr>
            </w:pPr>
            <w:r w:rsidRPr="00ED516E">
              <w:rPr>
                <w:rFonts w:ascii="Arial" w:hAnsi="Arial" w:cs="Arial"/>
                <w:b/>
              </w:rPr>
              <w:t>Responsável pela atividade/empreendimento</w:t>
            </w:r>
          </w:p>
        </w:tc>
        <w:tc>
          <w:tcPr>
            <w:tcW w:w="4352" w:type="dxa"/>
            <w:vAlign w:val="bottom"/>
          </w:tcPr>
          <w:p w14:paraId="19D06E55" w14:textId="77777777" w:rsidR="00B0711B" w:rsidRPr="00ED516E" w:rsidRDefault="00B0711B" w:rsidP="003E08B0">
            <w:pPr>
              <w:rPr>
                <w:rFonts w:ascii="Arial" w:hAnsi="Arial" w:cs="Arial"/>
              </w:rPr>
            </w:pPr>
          </w:p>
          <w:p w14:paraId="6C25703E" w14:textId="77777777" w:rsidR="00B0711B" w:rsidRPr="00ED516E" w:rsidRDefault="00B0711B" w:rsidP="003E08B0">
            <w:pPr>
              <w:jc w:val="center"/>
              <w:rPr>
                <w:rFonts w:ascii="Arial" w:hAnsi="Arial" w:cs="Arial"/>
              </w:rPr>
            </w:pPr>
          </w:p>
          <w:p w14:paraId="734FF1A8" w14:textId="77777777" w:rsidR="00B0711B" w:rsidRPr="00ED516E" w:rsidRDefault="00B0711B" w:rsidP="003E08B0">
            <w:pPr>
              <w:jc w:val="center"/>
              <w:rPr>
                <w:rFonts w:ascii="Arial" w:hAnsi="Arial" w:cs="Arial"/>
              </w:rPr>
            </w:pPr>
            <w:r w:rsidRPr="00ED516E">
              <w:rPr>
                <w:rFonts w:ascii="Arial" w:hAnsi="Arial" w:cs="Arial"/>
              </w:rPr>
              <w:t>________________________</w:t>
            </w:r>
          </w:p>
          <w:p w14:paraId="5CF6B30A" w14:textId="29C7996D" w:rsidR="00B0711B" w:rsidRPr="00ED516E" w:rsidRDefault="005574A0" w:rsidP="003E08B0">
            <w:pPr>
              <w:jc w:val="center"/>
              <w:rPr>
                <w:rFonts w:ascii="Arial" w:hAnsi="Arial" w:cs="Arial"/>
                <w:b/>
              </w:rPr>
            </w:pPr>
            <w:r>
              <w:rPr>
                <w:rFonts w:ascii="Arial" w:hAnsi="Arial" w:cs="Arial"/>
                <w:b/>
              </w:rPr>
              <w:t>Procurador</w:t>
            </w:r>
          </w:p>
        </w:tc>
      </w:tr>
    </w:tbl>
    <w:p w14:paraId="52EA8516" w14:textId="3B348249" w:rsidR="00BD3CCF" w:rsidRPr="00EB0212" w:rsidRDefault="00BD3CCF" w:rsidP="00F4591F">
      <w:pPr>
        <w:tabs>
          <w:tab w:val="left" w:pos="2625"/>
        </w:tabs>
        <w:spacing w:line="276" w:lineRule="auto"/>
        <w:rPr>
          <w:rFonts w:ascii="Arial" w:hAnsi="Arial" w:cs="Arial"/>
          <w:b/>
          <w:sz w:val="24"/>
          <w:szCs w:val="24"/>
        </w:rPr>
      </w:pPr>
    </w:p>
    <w:sectPr w:rsidR="00BD3CCF" w:rsidRPr="00EB0212" w:rsidSect="00AD2D8A">
      <w:headerReference w:type="default" r:id="rId8"/>
      <w:footerReference w:type="default" r:id="rId9"/>
      <w:pgSz w:w="11906" w:h="16838"/>
      <w:pgMar w:top="709" w:right="1440" w:bottom="1134" w:left="1440" w:header="772"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345A" w14:textId="77777777" w:rsidR="00C30C5B" w:rsidRDefault="00C30C5B">
      <w:pPr>
        <w:spacing w:after="0" w:line="240" w:lineRule="auto"/>
      </w:pPr>
      <w:r>
        <w:separator/>
      </w:r>
    </w:p>
  </w:endnote>
  <w:endnote w:type="continuationSeparator" w:id="0">
    <w:p w14:paraId="030DC074" w14:textId="77777777" w:rsidR="00C30C5B" w:rsidRDefault="00C3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85623" w:themeColor="accent6" w:themeShade="80"/>
      </w:rPr>
      <w:id w:val="402184321"/>
      <w:docPartObj>
        <w:docPartGallery w:val="Page Numbers (Bottom of Page)"/>
        <w:docPartUnique/>
      </w:docPartObj>
    </w:sdtPr>
    <w:sdtContent>
      <w:p w14:paraId="370EBCE5" w14:textId="69C6E660" w:rsidR="00B12D23" w:rsidRPr="00AD2D8A" w:rsidRDefault="00B12D23">
        <w:pPr>
          <w:pStyle w:val="Rodap"/>
          <w:jc w:val="right"/>
          <w:rPr>
            <w:color w:val="385623" w:themeColor="accent6" w:themeShade="80"/>
          </w:rPr>
        </w:pPr>
        <w:r w:rsidRPr="00AD2D8A">
          <w:rPr>
            <w:color w:val="385623" w:themeColor="accent6" w:themeShade="80"/>
          </w:rPr>
          <w:fldChar w:fldCharType="begin"/>
        </w:r>
        <w:r w:rsidRPr="00AD2D8A">
          <w:rPr>
            <w:color w:val="385623" w:themeColor="accent6" w:themeShade="80"/>
          </w:rPr>
          <w:instrText xml:space="preserve"> PAGE </w:instrText>
        </w:r>
        <w:r w:rsidRPr="00AD2D8A">
          <w:rPr>
            <w:color w:val="385623" w:themeColor="accent6" w:themeShade="80"/>
          </w:rPr>
          <w:fldChar w:fldCharType="separate"/>
        </w:r>
        <w:r w:rsidR="00A379EE">
          <w:rPr>
            <w:noProof/>
            <w:color w:val="385623" w:themeColor="accent6" w:themeShade="80"/>
          </w:rPr>
          <w:t>8</w:t>
        </w:r>
        <w:r w:rsidRPr="00AD2D8A">
          <w:rPr>
            <w:color w:val="385623" w:themeColor="accent6" w:themeShade="80"/>
          </w:rPr>
          <w:fldChar w:fldCharType="end"/>
        </w:r>
      </w:p>
    </w:sdtContent>
  </w:sdt>
  <w:p w14:paraId="4B718112" w14:textId="77777777" w:rsidR="00B12D23" w:rsidRPr="00AD2D8A" w:rsidRDefault="00B12D23">
    <w:pPr>
      <w:pStyle w:val="Rodap"/>
      <w:jc w:val="center"/>
      <w:rPr>
        <w:rFonts w:ascii="Ebrima" w:hAnsi="Ebrima" w:cs="Calibri"/>
        <w:b/>
        <w:caps/>
        <w:spacing w:val="42"/>
        <w:sz w:val="16"/>
        <w:szCs w:val="16"/>
      </w:rPr>
    </w:pPr>
    <w:r w:rsidRPr="00AD2D8A">
      <w:rPr>
        <w:rFonts w:ascii="Ebrima" w:hAnsi="Ebrima" w:cs="Calibri"/>
        <w:b/>
        <w:caps/>
        <w:spacing w:val="42"/>
        <w:sz w:val="16"/>
        <w:szCs w:val="16"/>
      </w:rPr>
      <w:t>Parque Ecológico MUNICIPAL Toninho Roriz</w:t>
    </w:r>
  </w:p>
  <w:p w14:paraId="5C716E3F" w14:textId="77777777" w:rsidR="00B12D23" w:rsidRPr="00AD2D8A" w:rsidRDefault="00B12D23">
    <w:pPr>
      <w:pStyle w:val="Rodap"/>
      <w:jc w:val="center"/>
      <w:rPr>
        <w:rFonts w:ascii="Ebrima" w:hAnsi="Ebrima" w:cs="Calibri"/>
        <w:b/>
        <w:i/>
        <w:sz w:val="14"/>
        <w:szCs w:val="16"/>
      </w:rPr>
    </w:pPr>
    <w:r w:rsidRPr="00AD2D8A">
      <w:rPr>
        <w:rFonts w:ascii="Ebrima" w:hAnsi="Ebrima" w:cs="Calibri"/>
        <w:b/>
        <w:i/>
        <w:sz w:val="14"/>
        <w:szCs w:val="16"/>
      </w:rPr>
      <w:t>Rua 32, Lotes 48 a 286, Parque JK -  CEP: 72.815-110 – Luziânia/GO</w:t>
    </w:r>
  </w:p>
  <w:p w14:paraId="7C89F8DB" w14:textId="65CDCF7F" w:rsidR="00B12D23" w:rsidRPr="00AD2D8A" w:rsidRDefault="00B12D23" w:rsidP="00AD2D8A">
    <w:pPr>
      <w:pStyle w:val="Rodap"/>
      <w:jc w:val="center"/>
      <w:rPr>
        <w:rFonts w:ascii="Ebrima" w:hAnsi="Ebrima" w:cs="Calibri"/>
        <w:b/>
        <w:i/>
        <w:spacing w:val="30"/>
        <w:sz w:val="14"/>
        <w:szCs w:val="16"/>
      </w:rPr>
    </w:pPr>
    <w:r w:rsidRPr="00AD2D8A">
      <w:rPr>
        <w:rFonts w:ascii="Ebrima" w:hAnsi="Ebrima" w:cs="Calibri"/>
        <w:b/>
        <w:i/>
        <w:caps/>
        <w:sz w:val="14"/>
        <w:szCs w:val="16"/>
      </w:rPr>
      <w:t>S</w:t>
    </w:r>
    <w:r w:rsidRPr="00AD2D8A">
      <w:rPr>
        <w:rFonts w:ascii="Ebrima" w:hAnsi="Ebrima" w:cs="Calibri"/>
        <w:b/>
        <w:i/>
        <w:sz w:val="14"/>
        <w:szCs w:val="16"/>
      </w:rPr>
      <w:t>ite: www.luziania.go.gov.br – E-mail: semarh@luziania.go.gov.br Telefone :(61)9 9592-8397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6AE6" w14:textId="77777777" w:rsidR="00C30C5B" w:rsidRDefault="00C30C5B">
      <w:pPr>
        <w:spacing w:after="0" w:line="240" w:lineRule="auto"/>
      </w:pPr>
      <w:r>
        <w:separator/>
      </w:r>
    </w:p>
  </w:footnote>
  <w:footnote w:type="continuationSeparator" w:id="0">
    <w:p w14:paraId="7CCB4E93" w14:textId="77777777" w:rsidR="00C30C5B" w:rsidRDefault="00C30C5B">
      <w:pPr>
        <w:spacing w:after="0" w:line="240" w:lineRule="auto"/>
      </w:pPr>
      <w:r>
        <w:continuationSeparator/>
      </w:r>
    </w:p>
  </w:footnote>
  <w:footnote w:id="1">
    <w:p w14:paraId="49F2D788" w14:textId="77777777" w:rsidR="00B12D23" w:rsidRDefault="00B12D23" w:rsidP="00EA3DC7">
      <w:pPr>
        <w:pStyle w:val="Textodenotaderodap"/>
        <w:jc w:val="both"/>
      </w:pPr>
      <w:r>
        <w:rPr>
          <w:rStyle w:val="Refdenotaderodap"/>
        </w:rPr>
        <w:footnoteRef/>
      </w:r>
      <w:r>
        <w:t xml:space="preserve"> </w:t>
      </w:r>
      <w:r w:rsidRPr="00EE7B45">
        <w:rPr>
          <w:rFonts w:ascii="Arial" w:hAnsi="Arial" w:cs="Arial"/>
          <w:sz w:val="18"/>
          <w:szCs w:val="18"/>
        </w:rPr>
        <w:t>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de quinhentos mil réis a cinco contos de réis, se o documento é particular.</w:t>
      </w:r>
    </w:p>
  </w:footnote>
  <w:footnote w:id="2">
    <w:p w14:paraId="3F6A3C5A" w14:textId="77777777" w:rsidR="00B0711B" w:rsidRDefault="00B0711B" w:rsidP="00B0711B">
      <w:pPr>
        <w:pStyle w:val="Textodenotaderodap"/>
        <w:jc w:val="both"/>
      </w:pPr>
      <w:r>
        <w:rPr>
          <w:rStyle w:val="Refdenotaderodap"/>
        </w:rPr>
        <w:footnoteRef/>
      </w:r>
      <w:r>
        <w:t xml:space="preserve"> </w:t>
      </w:r>
      <w:r w:rsidRPr="00EE7B45">
        <w:rPr>
          <w:rFonts w:ascii="Arial" w:hAnsi="Arial" w:cs="Arial"/>
          <w:sz w:val="18"/>
          <w:szCs w:val="18"/>
        </w:rPr>
        <w:t>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de quinhentos mil réis a cinco contos de réis, se o documento é particular.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86D8" w14:textId="5165CEBB" w:rsidR="00BB2217" w:rsidRPr="00326589" w:rsidRDefault="00BB2217" w:rsidP="00BB2217">
    <w:pPr>
      <w:pStyle w:val="Cabealho"/>
      <w:tabs>
        <w:tab w:val="center" w:pos="2977"/>
        <w:tab w:val="center" w:pos="4394"/>
        <w:tab w:val="left" w:pos="7875"/>
      </w:tabs>
      <w:jc w:val="center"/>
      <w:rPr>
        <w:sz w:val="2"/>
      </w:rPr>
    </w:pPr>
    <w:r w:rsidRPr="00953805">
      <w:rPr>
        <w:noProof/>
        <w:sz w:val="2"/>
        <w:lang w:eastAsia="pt-BR"/>
      </w:rPr>
      <w:drawing>
        <wp:inline distT="0" distB="0" distL="0" distR="0" wp14:anchorId="76A70096" wp14:editId="23AD7B74">
          <wp:extent cx="3028950" cy="8286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828675"/>
                  </a:xfrm>
                  <a:prstGeom prst="rect">
                    <a:avLst/>
                  </a:prstGeom>
                  <a:noFill/>
                  <a:ln>
                    <a:noFill/>
                  </a:ln>
                </pic:spPr>
              </pic:pic>
            </a:graphicData>
          </a:graphic>
        </wp:inline>
      </w:drawing>
    </w:r>
    <w:r>
      <w:rPr>
        <w:rFonts w:ascii="Calibri Light" w:hAnsi="Calibri Light"/>
        <w:noProof/>
      </w:rPr>
      <w:t xml:space="preserve">                  </w:t>
    </w:r>
    <w:r>
      <w:rPr>
        <w:rFonts w:ascii="Calibri Light" w:hAnsi="Calibri Light"/>
        <w:noProof/>
        <w:lang w:eastAsia="pt-BR"/>
      </w:rPr>
      <w:drawing>
        <wp:inline distT="0" distB="0" distL="0" distR="0" wp14:anchorId="7FCE803C" wp14:editId="60E8128C">
          <wp:extent cx="1390650" cy="581025"/>
          <wp:effectExtent l="0" t="0" r="0" b="9525"/>
          <wp:docPr id="1" name="Imagem 1" descr="IMG-20210108-WA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IMG-20210108-WA0068"/>
                  <pic:cNvPicPr>
                    <a:picLocks noChangeAspect="1" noChangeArrowheads="1"/>
                  </pic:cNvPicPr>
                </pic:nvPicPr>
                <pic:blipFill>
                  <a:blip r:embed="rId2">
                    <a:extLst>
                      <a:ext uri="{28A0092B-C50C-407E-A947-70E740481C1C}">
                        <a14:useLocalDpi xmlns:a14="http://schemas.microsoft.com/office/drawing/2010/main" val="0"/>
                      </a:ext>
                    </a:extLst>
                  </a:blip>
                  <a:srcRect l="16296" t="25893" r="13475" b="28571"/>
                  <a:stretch>
                    <a:fillRect/>
                  </a:stretch>
                </pic:blipFill>
                <pic:spPr bwMode="auto">
                  <a:xfrm>
                    <a:off x="0" y="0"/>
                    <a:ext cx="1390650" cy="581025"/>
                  </a:xfrm>
                  <a:prstGeom prst="rect">
                    <a:avLst/>
                  </a:prstGeom>
                  <a:noFill/>
                  <a:ln>
                    <a:noFill/>
                  </a:ln>
                </pic:spPr>
              </pic:pic>
            </a:graphicData>
          </a:graphic>
        </wp:inline>
      </w:drawing>
    </w:r>
  </w:p>
  <w:p w14:paraId="6AF4493E" w14:textId="77777777" w:rsidR="00BB2217" w:rsidRDefault="00BB221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0F"/>
    <w:multiLevelType w:val="multilevel"/>
    <w:tmpl w:val="A1DAC700"/>
    <w:lvl w:ilvl="0">
      <w:start w:val="1"/>
      <w:numFmt w:val="lowerLetter"/>
      <w:lvlText w:val="%1."/>
      <w:lvlJc w:val="left"/>
      <w:pPr>
        <w:tabs>
          <w:tab w:val="num" w:pos="633"/>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224AB2"/>
    <w:multiLevelType w:val="hybridMultilevel"/>
    <w:tmpl w:val="B1D82468"/>
    <w:lvl w:ilvl="0" w:tplc="1FA0AFC0">
      <w:start w:val="1"/>
      <w:numFmt w:val="upperRoman"/>
      <w:lvlText w:val="%1"/>
      <w:lvlJc w:val="left"/>
      <w:pPr>
        <w:ind w:left="964" w:hanging="154"/>
      </w:pPr>
      <w:rPr>
        <w:rFonts w:ascii="Times New Roman" w:eastAsia="Times New Roman" w:hAnsi="Times New Roman" w:cs="Times New Roman" w:hint="default"/>
        <w:b/>
        <w:bCs/>
        <w:spacing w:val="-3"/>
        <w:w w:val="100"/>
        <w:sz w:val="24"/>
        <w:szCs w:val="24"/>
        <w:lang w:val="pt-PT" w:eastAsia="en-US" w:bidi="ar-SA"/>
      </w:rPr>
    </w:lvl>
    <w:lvl w:ilvl="1" w:tplc="DA125E88">
      <w:numFmt w:val="bullet"/>
      <w:lvlText w:val="•"/>
      <w:lvlJc w:val="left"/>
      <w:pPr>
        <w:ind w:left="1874" w:hanging="154"/>
      </w:pPr>
      <w:rPr>
        <w:rFonts w:hint="default"/>
        <w:lang w:val="pt-PT" w:eastAsia="en-US" w:bidi="ar-SA"/>
      </w:rPr>
    </w:lvl>
    <w:lvl w:ilvl="2" w:tplc="102E2C54">
      <w:numFmt w:val="bullet"/>
      <w:lvlText w:val="•"/>
      <w:lvlJc w:val="left"/>
      <w:pPr>
        <w:ind w:left="2788" w:hanging="154"/>
      </w:pPr>
      <w:rPr>
        <w:rFonts w:hint="default"/>
        <w:lang w:val="pt-PT" w:eastAsia="en-US" w:bidi="ar-SA"/>
      </w:rPr>
    </w:lvl>
    <w:lvl w:ilvl="3" w:tplc="21588CE4">
      <w:numFmt w:val="bullet"/>
      <w:lvlText w:val="•"/>
      <w:lvlJc w:val="left"/>
      <w:pPr>
        <w:ind w:left="3702" w:hanging="154"/>
      </w:pPr>
      <w:rPr>
        <w:rFonts w:hint="default"/>
        <w:lang w:val="pt-PT" w:eastAsia="en-US" w:bidi="ar-SA"/>
      </w:rPr>
    </w:lvl>
    <w:lvl w:ilvl="4" w:tplc="79C86630">
      <w:numFmt w:val="bullet"/>
      <w:lvlText w:val="•"/>
      <w:lvlJc w:val="left"/>
      <w:pPr>
        <w:ind w:left="4616" w:hanging="154"/>
      </w:pPr>
      <w:rPr>
        <w:rFonts w:hint="default"/>
        <w:lang w:val="pt-PT" w:eastAsia="en-US" w:bidi="ar-SA"/>
      </w:rPr>
    </w:lvl>
    <w:lvl w:ilvl="5" w:tplc="DC66F424">
      <w:numFmt w:val="bullet"/>
      <w:lvlText w:val="•"/>
      <w:lvlJc w:val="left"/>
      <w:pPr>
        <w:ind w:left="5530" w:hanging="154"/>
      </w:pPr>
      <w:rPr>
        <w:rFonts w:hint="default"/>
        <w:lang w:val="pt-PT" w:eastAsia="en-US" w:bidi="ar-SA"/>
      </w:rPr>
    </w:lvl>
    <w:lvl w:ilvl="6" w:tplc="CB54EA38">
      <w:numFmt w:val="bullet"/>
      <w:lvlText w:val="•"/>
      <w:lvlJc w:val="left"/>
      <w:pPr>
        <w:ind w:left="6444" w:hanging="154"/>
      </w:pPr>
      <w:rPr>
        <w:rFonts w:hint="default"/>
        <w:lang w:val="pt-PT" w:eastAsia="en-US" w:bidi="ar-SA"/>
      </w:rPr>
    </w:lvl>
    <w:lvl w:ilvl="7" w:tplc="04660246">
      <w:numFmt w:val="bullet"/>
      <w:lvlText w:val="•"/>
      <w:lvlJc w:val="left"/>
      <w:pPr>
        <w:ind w:left="7358" w:hanging="154"/>
      </w:pPr>
      <w:rPr>
        <w:rFonts w:hint="default"/>
        <w:lang w:val="pt-PT" w:eastAsia="en-US" w:bidi="ar-SA"/>
      </w:rPr>
    </w:lvl>
    <w:lvl w:ilvl="8" w:tplc="AB427FE8">
      <w:numFmt w:val="bullet"/>
      <w:lvlText w:val="•"/>
      <w:lvlJc w:val="left"/>
      <w:pPr>
        <w:ind w:left="8272" w:hanging="154"/>
      </w:pPr>
      <w:rPr>
        <w:rFonts w:hint="default"/>
        <w:lang w:val="pt-PT" w:eastAsia="en-US" w:bidi="ar-SA"/>
      </w:rPr>
    </w:lvl>
  </w:abstractNum>
  <w:abstractNum w:abstractNumId="2" w15:restartNumberingAfterBreak="0">
    <w:nsid w:val="063A10FA"/>
    <w:multiLevelType w:val="hybridMultilevel"/>
    <w:tmpl w:val="E55A3E90"/>
    <w:lvl w:ilvl="0" w:tplc="7D9C418E">
      <w:start w:val="1"/>
      <w:numFmt w:val="upperRoman"/>
      <w:lvlText w:val="%1"/>
      <w:lvlJc w:val="left"/>
      <w:pPr>
        <w:ind w:left="356" w:hanging="174"/>
      </w:pPr>
      <w:rPr>
        <w:rFonts w:ascii="Times New Roman" w:eastAsia="Times New Roman" w:hAnsi="Times New Roman" w:cs="Times New Roman" w:hint="default"/>
        <w:b/>
        <w:bCs/>
        <w:w w:val="100"/>
        <w:sz w:val="24"/>
        <w:szCs w:val="24"/>
        <w:lang w:val="pt-PT" w:eastAsia="en-US" w:bidi="ar-SA"/>
      </w:rPr>
    </w:lvl>
    <w:lvl w:ilvl="1" w:tplc="7A965EA6">
      <w:numFmt w:val="bullet"/>
      <w:lvlText w:val="•"/>
      <w:lvlJc w:val="left"/>
      <w:pPr>
        <w:ind w:left="1334" w:hanging="174"/>
      </w:pPr>
      <w:rPr>
        <w:rFonts w:hint="default"/>
        <w:lang w:val="pt-PT" w:eastAsia="en-US" w:bidi="ar-SA"/>
      </w:rPr>
    </w:lvl>
    <w:lvl w:ilvl="2" w:tplc="72106FA0">
      <w:numFmt w:val="bullet"/>
      <w:lvlText w:val="•"/>
      <w:lvlJc w:val="left"/>
      <w:pPr>
        <w:ind w:left="2308" w:hanging="174"/>
      </w:pPr>
      <w:rPr>
        <w:rFonts w:hint="default"/>
        <w:lang w:val="pt-PT" w:eastAsia="en-US" w:bidi="ar-SA"/>
      </w:rPr>
    </w:lvl>
    <w:lvl w:ilvl="3" w:tplc="B12C7BDE">
      <w:numFmt w:val="bullet"/>
      <w:lvlText w:val="•"/>
      <w:lvlJc w:val="left"/>
      <w:pPr>
        <w:ind w:left="3282" w:hanging="174"/>
      </w:pPr>
      <w:rPr>
        <w:rFonts w:hint="default"/>
        <w:lang w:val="pt-PT" w:eastAsia="en-US" w:bidi="ar-SA"/>
      </w:rPr>
    </w:lvl>
    <w:lvl w:ilvl="4" w:tplc="7EB0A4B2">
      <w:numFmt w:val="bullet"/>
      <w:lvlText w:val="•"/>
      <w:lvlJc w:val="left"/>
      <w:pPr>
        <w:ind w:left="4256" w:hanging="174"/>
      </w:pPr>
      <w:rPr>
        <w:rFonts w:hint="default"/>
        <w:lang w:val="pt-PT" w:eastAsia="en-US" w:bidi="ar-SA"/>
      </w:rPr>
    </w:lvl>
    <w:lvl w:ilvl="5" w:tplc="C034009E">
      <w:numFmt w:val="bullet"/>
      <w:lvlText w:val="•"/>
      <w:lvlJc w:val="left"/>
      <w:pPr>
        <w:ind w:left="5230" w:hanging="174"/>
      </w:pPr>
      <w:rPr>
        <w:rFonts w:hint="default"/>
        <w:lang w:val="pt-PT" w:eastAsia="en-US" w:bidi="ar-SA"/>
      </w:rPr>
    </w:lvl>
    <w:lvl w:ilvl="6" w:tplc="0FA8FB9C">
      <w:numFmt w:val="bullet"/>
      <w:lvlText w:val="•"/>
      <w:lvlJc w:val="left"/>
      <w:pPr>
        <w:ind w:left="6204" w:hanging="174"/>
      </w:pPr>
      <w:rPr>
        <w:rFonts w:hint="default"/>
        <w:lang w:val="pt-PT" w:eastAsia="en-US" w:bidi="ar-SA"/>
      </w:rPr>
    </w:lvl>
    <w:lvl w:ilvl="7" w:tplc="5AEC8638">
      <w:numFmt w:val="bullet"/>
      <w:lvlText w:val="•"/>
      <w:lvlJc w:val="left"/>
      <w:pPr>
        <w:ind w:left="7178" w:hanging="174"/>
      </w:pPr>
      <w:rPr>
        <w:rFonts w:hint="default"/>
        <w:lang w:val="pt-PT" w:eastAsia="en-US" w:bidi="ar-SA"/>
      </w:rPr>
    </w:lvl>
    <w:lvl w:ilvl="8" w:tplc="9B3255A6">
      <w:numFmt w:val="bullet"/>
      <w:lvlText w:val="•"/>
      <w:lvlJc w:val="left"/>
      <w:pPr>
        <w:ind w:left="8152" w:hanging="174"/>
      </w:pPr>
      <w:rPr>
        <w:rFonts w:hint="default"/>
        <w:lang w:val="pt-PT" w:eastAsia="en-US" w:bidi="ar-SA"/>
      </w:rPr>
    </w:lvl>
  </w:abstractNum>
  <w:abstractNum w:abstractNumId="3" w15:restartNumberingAfterBreak="0">
    <w:nsid w:val="0704470F"/>
    <w:multiLevelType w:val="hybridMultilevel"/>
    <w:tmpl w:val="9AA4EB56"/>
    <w:lvl w:ilvl="0" w:tplc="FE2A4666">
      <w:start w:val="1"/>
      <w:numFmt w:val="upperRoman"/>
      <w:lvlText w:val="%1"/>
      <w:lvlJc w:val="left"/>
      <w:pPr>
        <w:ind w:left="356" w:hanging="160"/>
      </w:pPr>
      <w:rPr>
        <w:rFonts w:ascii="Times New Roman" w:eastAsia="Times New Roman" w:hAnsi="Times New Roman" w:cs="Times New Roman" w:hint="default"/>
        <w:b/>
        <w:bCs/>
        <w:w w:val="100"/>
        <w:sz w:val="24"/>
        <w:szCs w:val="24"/>
        <w:lang w:val="pt-PT" w:eastAsia="en-US" w:bidi="ar-SA"/>
      </w:rPr>
    </w:lvl>
    <w:lvl w:ilvl="1" w:tplc="349E0862">
      <w:numFmt w:val="bullet"/>
      <w:lvlText w:val="•"/>
      <w:lvlJc w:val="left"/>
      <w:pPr>
        <w:ind w:left="1334" w:hanging="160"/>
      </w:pPr>
      <w:rPr>
        <w:rFonts w:hint="default"/>
        <w:lang w:val="pt-PT" w:eastAsia="en-US" w:bidi="ar-SA"/>
      </w:rPr>
    </w:lvl>
    <w:lvl w:ilvl="2" w:tplc="DEE463C2">
      <w:numFmt w:val="bullet"/>
      <w:lvlText w:val="•"/>
      <w:lvlJc w:val="left"/>
      <w:pPr>
        <w:ind w:left="2308" w:hanging="160"/>
      </w:pPr>
      <w:rPr>
        <w:rFonts w:hint="default"/>
        <w:lang w:val="pt-PT" w:eastAsia="en-US" w:bidi="ar-SA"/>
      </w:rPr>
    </w:lvl>
    <w:lvl w:ilvl="3" w:tplc="7FA0A192">
      <w:numFmt w:val="bullet"/>
      <w:lvlText w:val="•"/>
      <w:lvlJc w:val="left"/>
      <w:pPr>
        <w:ind w:left="3282" w:hanging="160"/>
      </w:pPr>
      <w:rPr>
        <w:rFonts w:hint="default"/>
        <w:lang w:val="pt-PT" w:eastAsia="en-US" w:bidi="ar-SA"/>
      </w:rPr>
    </w:lvl>
    <w:lvl w:ilvl="4" w:tplc="EBA80DF0">
      <w:numFmt w:val="bullet"/>
      <w:lvlText w:val="•"/>
      <w:lvlJc w:val="left"/>
      <w:pPr>
        <w:ind w:left="4256" w:hanging="160"/>
      </w:pPr>
      <w:rPr>
        <w:rFonts w:hint="default"/>
        <w:lang w:val="pt-PT" w:eastAsia="en-US" w:bidi="ar-SA"/>
      </w:rPr>
    </w:lvl>
    <w:lvl w:ilvl="5" w:tplc="EABCDBB4">
      <w:numFmt w:val="bullet"/>
      <w:lvlText w:val="•"/>
      <w:lvlJc w:val="left"/>
      <w:pPr>
        <w:ind w:left="5230" w:hanging="160"/>
      </w:pPr>
      <w:rPr>
        <w:rFonts w:hint="default"/>
        <w:lang w:val="pt-PT" w:eastAsia="en-US" w:bidi="ar-SA"/>
      </w:rPr>
    </w:lvl>
    <w:lvl w:ilvl="6" w:tplc="251C133C">
      <w:numFmt w:val="bullet"/>
      <w:lvlText w:val="•"/>
      <w:lvlJc w:val="left"/>
      <w:pPr>
        <w:ind w:left="6204" w:hanging="160"/>
      </w:pPr>
      <w:rPr>
        <w:rFonts w:hint="default"/>
        <w:lang w:val="pt-PT" w:eastAsia="en-US" w:bidi="ar-SA"/>
      </w:rPr>
    </w:lvl>
    <w:lvl w:ilvl="7" w:tplc="36941B40">
      <w:numFmt w:val="bullet"/>
      <w:lvlText w:val="•"/>
      <w:lvlJc w:val="left"/>
      <w:pPr>
        <w:ind w:left="7178" w:hanging="160"/>
      </w:pPr>
      <w:rPr>
        <w:rFonts w:hint="default"/>
        <w:lang w:val="pt-PT" w:eastAsia="en-US" w:bidi="ar-SA"/>
      </w:rPr>
    </w:lvl>
    <w:lvl w:ilvl="8" w:tplc="E668C834">
      <w:numFmt w:val="bullet"/>
      <w:lvlText w:val="•"/>
      <w:lvlJc w:val="left"/>
      <w:pPr>
        <w:ind w:left="8152" w:hanging="160"/>
      </w:pPr>
      <w:rPr>
        <w:rFonts w:hint="default"/>
        <w:lang w:val="pt-PT" w:eastAsia="en-US" w:bidi="ar-SA"/>
      </w:rPr>
    </w:lvl>
  </w:abstractNum>
  <w:abstractNum w:abstractNumId="4" w15:restartNumberingAfterBreak="0">
    <w:nsid w:val="074755D4"/>
    <w:multiLevelType w:val="hybridMultilevel"/>
    <w:tmpl w:val="FC387424"/>
    <w:lvl w:ilvl="0" w:tplc="01404576">
      <w:start w:val="1"/>
      <w:numFmt w:val="upperRoman"/>
      <w:lvlText w:val="%1"/>
      <w:lvlJc w:val="left"/>
      <w:pPr>
        <w:ind w:left="356" w:hanging="212"/>
      </w:pPr>
      <w:rPr>
        <w:rFonts w:ascii="Times New Roman" w:eastAsia="Times New Roman" w:hAnsi="Times New Roman" w:cs="Times New Roman" w:hint="default"/>
        <w:b/>
        <w:bCs/>
        <w:spacing w:val="-4"/>
        <w:w w:val="100"/>
        <w:sz w:val="24"/>
        <w:szCs w:val="24"/>
        <w:lang w:val="pt-PT" w:eastAsia="en-US" w:bidi="ar-SA"/>
      </w:rPr>
    </w:lvl>
    <w:lvl w:ilvl="1" w:tplc="437EBEAA">
      <w:numFmt w:val="bullet"/>
      <w:lvlText w:val="•"/>
      <w:lvlJc w:val="left"/>
      <w:pPr>
        <w:ind w:left="1334" w:hanging="212"/>
      </w:pPr>
      <w:rPr>
        <w:rFonts w:hint="default"/>
        <w:lang w:val="pt-PT" w:eastAsia="en-US" w:bidi="ar-SA"/>
      </w:rPr>
    </w:lvl>
    <w:lvl w:ilvl="2" w:tplc="1A766616">
      <w:numFmt w:val="bullet"/>
      <w:lvlText w:val="•"/>
      <w:lvlJc w:val="left"/>
      <w:pPr>
        <w:ind w:left="2308" w:hanging="212"/>
      </w:pPr>
      <w:rPr>
        <w:rFonts w:hint="default"/>
        <w:lang w:val="pt-PT" w:eastAsia="en-US" w:bidi="ar-SA"/>
      </w:rPr>
    </w:lvl>
    <w:lvl w:ilvl="3" w:tplc="D87CA784">
      <w:numFmt w:val="bullet"/>
      <w:lvlText w:val="•"/>
      <w:lvlJc w:val="left"/>
      <w:pPr>
        <w:ind w:left="3282" w:hanging="212"/>
      </w:pPr>
      <w:rPr>
        <w:rFonts w:hint="default"/>
        <w:lang w:val="pt-PT" w:eastAsia="en-US" w:bidi="ar-SA"/>
      </w:rPr>
    </w:lvl>
    <w:lvl w:ilvl="4" w:tplc="1E9CC812">
      <w:numFmt w:val="bullet"/>
      <w:lvlText w:val="•"/>
      <w:lvlJc w:val="left"/>
      <w:pPr>
        <w:ind w:left="4256" w:hanging="212"/>
      </w:pPr>
      <w:rPr>
        <w:rFonts w:hint="default"/>
        <w:lang w:val="pt-PT" w:eastAsia="en-US" w:bidi="ar-SA"/>
      </w:rPr>
    </w:lvl>
    <w:lvl w:ilvl="5" w:tplc="D32E3C6A">
      <w:numFmt w:val="bullet"/>
      <w:lvlText w:val="•"/>
      <w:lvlJc w:val="left"/>
      <w:pPr>
        <w:ind w:left="5230" w:hanging="212"/>
      </w:pPr>
      <w:rPr>
        <w:rFonts w:hint="default"/>
        <w:lang w:val="pt-PT" w:eastAsia="en-US" w:bidi="ar-SA"/>
      </w:rPr>
    </w:lvl>
    <w:lvl w:ilvl="6" w:tplc="FBD49720">
      <w:numFmt w:val="bullet"/>
      <w:lvlText w:val="•"/>
      <w:lvlJc w:val="left"/>
      <w:pPr>
        <w:ind w:left="6204" w:hanging="212"/>
      </w:pPr>
      <w:rPr>
        <w:rFonts w:hint="default"/>
        <w:lang w:val="pt-PT" w:eastAsia="en-US" w:bidi="ar-SA"/>
      </w:rPr>
    </w:lvl>
    <w:lvl w:ilvl="7" w:tplc="29A4BDAE">
      <w:numFmt w:val="bullet"/>
      <w:lvlText w:val="•"/>
      <w:lvlJc w:val="left"/>
      <w:pPr>
        <w:ind w:left="7178" w:hanging="212"/>
      </w:pPr>
      <w:rPr>
        <w:rFonts w:hint="default"/>
        <w:lang w:val="pt-PT" w:eastAsia="en-US" w:bidi="ar-SA"/>
      </w:rPr>
    </w:lvl>
    <w:lvl w:ilvl="8" w:tplc="33A245BA">
      <w:numFmt w:val="bullet"/>
      <w:lvlText w:val="•"/>
      <w:lvlJc w:val="left"/>
      <w:pPr>
        <w:ind w:left="8152" w:hanging="212"/>
      </w:pPr>
      <w:rPr>
        <w:rFonts w:hint="default"/>
        <w:lang w:val="pt-PT" w:eastAsia="en-US" w:bidi="ar-SA"/>
      </w:rPr>
    </w:lvl>
  </w:abstractNum>
  <w:abstractNum w:abstractNumId="5" w15:restartNumberingAfterBreak="0">
    <w:nsid w:val="09360834"/>
    <w:multiLevelType w:val="hybridMultilevel"/>
    <w:tmpl w:val="DFD0D3A0"/>
    <w:lvl w:ilvl="0" w:tplc="5A98DD12">
      <w:start w:val="1"/>
      <w:numFmt w:val="lowerLetter"/>
      <w:lvlText w:val="%1)"/>
      <w:lvlJc w:val="left"/>
      <w:pPr>
        <w:ind w:left="356" w:hanging="284"/>
      </w:pPr>
      <w:rPr>
        <w:rFonts w:ascii="Times New Roman" w:eastAsia="Times New Roman" w:hAnsi="Times New Roman" w:cs="Times New Roman" w:hint="default"/>
        <w:b/>
        <w:bCs/>
        <w:w w:val="100"/>
        <w:sz w:val="24"/>
        <w:szCs w:val="24"/>
        <w:lang w:val="pt-PT" w:eastAsia="en-US" w:bidi="ar-SA"/>
      </w:rPr>
    </w:lvl>
    <w:lvl w:ilvl="1" w:tplc="B5C4D00C">
      <w:numFmt w:val="bullet"/>
      <w:lvlText w:val="•"/>
      <w:lvlJc w:val="left"/>
      <w:pPr>
        <w:ind w:left="1334" w:hanging="284"/>
      </w:pPr>
      <w:rPr>
        <w:rFonts w:hint="default"/>
        <w:lang w:val="pt-PT" w:eastAsia="en-US" w:bidi="ar-SA"/>
      </w:rPr>
    </w:lvl>
    <w:lvl w:ilvl="2" w:tplc="F962B00C">
      <w:numFmt w:val="bullet"/>
      <w:lvlText w:val="•"/>
      <w:lvlJc w:val="left"/>
      <w:pPr>
        <w:ind w:left="2308" w:hanging="284"/>
      </w:pPr>
      <w:rPr>
        <w:rFonts w:hint="default"/>
        <w:lang w:val="pt-PT" w:eastAsia="en-US" w:bidi="ar-SA"/>
      </w:rPr>
    </w:lvl>
    <w:lvl w:ilvl="3" w:tplc="4372DD78">
      <w:numFmt w:val="bullet"/>
      <w:lvlText w:val="•"/>
      <w:lvlJc w:val="left"/>
      <w:pPr>
        <w:ind w:left="3282" w:hanging="284"/>
      </w:pPr>
      <w:rPr>
        <w:rFonts w:hint="default"/>
        <w:lang w:val="pt-PT" w:eastAsia="en-US" w:bidi="ar-SA"/>
      </w:rPr>
    </w:lvl>
    <w:lvl w:ilvl="4" w:tplc="BD5E7216">
      <w:numFmt w:val="bullet"/>
      <w:lvlText w:val="•"/>
      <w:lvlJc w:val="left"/>
      <w:pPr>
        <w:ind w:left="4256" w:hanging="284"/>
      </w:pPr>
      <w:rPr>
        <w:rFonts w:hint="default"/>
        <w:lang w:val="pt-PT" w:eastAsia="en-US" w:bidi="ar-SA"/>
      </w:rPr>
    </w:lvl>
    <w:lvl w:ilvl="5" w:tplc="452619EC">
      <w:numFmt w:val="bullet"/>
      <w:lvlText w:val="•"/>
      <w:lvlJc w:val="left"/>
      <w:pPr>
        <w:ind w:left="5230" w:hanging="284"/>
      </w:pPr>
      <w:rPr>
        <w:rFonts w:hint="default"/>
        <w:lang w:val="pt-PT" w:eastAsia="en-US" w:bidi="ar-SA"/>
      </w:rPr>
    </w:lvl>
    <w:lvl w:ilvl="6" w:tplc="C590B46E">
      <w:numFmt w:val="bullet"/>
      <w:lvlText w:val="•"/>
      <w:lvlJc w:val="left"/>
      <w:pPr>
        <w:ind w:left="6204" w:hanging="284"/>
      </w:pPr>
      <w:rPr>
        <w:rFonts w:hint="default"/>
        <w:lang w:val="pt-PT" w:eastAsia="en-US" w:bidi="ar-SA"/>
      </w:rPr>
    </w:lvl>
    <w:lvl w:ilvl="7" w:tplc="62D28D16">
      <w:numFmt w:val="bullet"/>
      <w:lvlText w:val="•"/>
      <w:lvlJc w:val="left"/>
      <w:pPr>
        <w:ind w:left="7178" w:hanging="284"/>
      </w:pPr>
      <w:rPr>
        <w:rFonts w:hint="default"/>
        <w:lang w:val="pt-PT" w:eastAsia="en-US" w:bidi="ar-SA"/>
      </w:rPr>
    </w:lvl>
    <w:lvl w:ilvl="8" w:tplc="F794848A">
      <w:numFmt w:val="bullet"/>
      <w:lvlText w:val="•"/>
      <w:lvlJc w:val="left"/>
      <w:pPr>
        <w:ind w:left="8152" w:hanging="284"/>
      </w:pPr>
      <w:rPr>
        <w:rFonts w:hint="default"/>
        <w:lang w:val="pt-PT" w:eastAsia="en-US" w:bidi="ar-SA"/>
      </w:rPr>
    </w:lvl>
  </w:abstractNum>
  <w:abstractNum w:abstractNumId="6" w15:restartNumberingAfterBreak="0">
    <w:nsid w:val="14330B82"/>
    <w:multiLevelType w:val="hybridMultilevel"/>
    <w:tmpl w:val="6950A922"/>
    <w:lvl w:ilvl="0" w:tplc="2FCE72BC">
      <w:start w:val="1"/>
      <w:numFmt w:val="upperRoman"/>
      <w:lvlText w:val="%1"/>
      <w:lvlJc w:val="left"/>
      <w:pPr>
        <w:ind w:left="356" w:hanging="172"/>
      </w:pPr>
      <w:rPr>
        <w:rFonts w:ascii="Times New Roman" w:eastAsia="Times New Roman" w:hAnsi="Times New Roman" w:cs="Times New Roman" w:hint="default"/>
        <w:b/>
        <w:bCs/>
        <w:w w:val="100"/>
        <w:sz w:val="24"/>
        <w:szCs w:val="24"/>
        <w:lang w:val="pt-PT" w:eastAsia="en-US" w:bidi="ar-SA"/>
      </w:rPr>
    </w:lvl>
    <w:lvl w:ilvl="1" w:tplc="06EAAE0E">
      <w:numFmt w:val="bullet"/>
      <w:lvlText w:val="•"/>
      <w:lvlJc w:val="left"/>
      <w:pPr>
        <w:ind w:left="1334" w:hanging="172"/>
      </w:pPr>
      <w:rPr>
        <w:rFonts w:hint="default"/>
        <w:lang w:val="pt-PT" w:eastAsia="en-US" w:bidi="ar-SA"/>
      </w:rPr>
    </w:lvl>
    <w:lvl w:ilvl="2" w:tplc="C8749BE6">
      <w:numFmt w:val="bullet"/>
      <w:lvlText w:val="•"/>
      <w:lvlJc w:val="left"/>
      <w:pPr>
        <w:ind w:left="2308" w:hanging="172"/>
      </w:pPr>
      <w:rPr>
        <w:rFonts w:hint="default"/>
        <w:lang w:val="pt-PT" w:eastAsia="en-US" w:bidi="ar-SA"/>
      </w:rPr>
    </w:lvl>
    <w:lvl w:ilvl="3" w:tplc="34C25A82">
      <w:numFmt w:val="bullet"/>
      <w:lvlText w:val="•"/>
      <w:lvlJc w:val="left"/>
      <w:pPr>
        <w:ind w:left="3282" w:hanging="172"/>
      </w:pPr>
      <w:rPr>
        <w:rFonts w:hint="default"/>
        <w:lang w:val="pt-PT" w:eastAsia="en-US" w:bidi="ar-SA"/>
      </w:rPr>
    </w:lvl>
    <w:lvl w:ilvl="4" w:tplc="ACC2215E">
      <w:numFmt w:val="bullet"/>
      <w:lvlText w:val="•"/>
      <w:lvlJc w:val="left"/>
      <w:pPr>
        <w:ind w:left="4256" w:hanging="172"/>
      </w:pPr>
      <w:rPr>
        <w:rFonts w:hint="default"/>
        <w:lang w:val="pt-PT" w:eastAsia="en-US" w:bidi="ar-SA"/>
      </w:rPr>
    </w:lvl>
    <w:lvl w:ilvl="5" w:tplc="679887AE">
      <w:numFmt w:val="bullet"/>
      <w:lvlText w:val="•"/>
      <w:lvlJc w:val="left"/>
      <w:pPr>
        <w:ind w:left="5230" w:hanging="172"/>
      </w:pPr>
      <w:rPr>
        <w:rFonts w:hint="default"/>
        <w:lang w:val="pt-PT" w:eastAsia="en-US" w:bidi="ar-SA"/>
      </w:rPr>
    </w:lvl>
    <w:lvl w:ilvl="6" w:tplc="BF10471E">
      <w:numFmt w:val="bullet"/>
      <w:lvlText w:val="•"/>
      <w:lvlJc w:val="left"/>
      <w:pPr>
        <w:ind w:left="6204" w:hanging="172"/>
      </w:pPr>
      <w:rPr>
        <w:rFonts w:hint="default"/>
        <w:lang w:val="pt-PT" w:eastAsia="en-US" w:bidi="ar-SA"/>
      </w:rPr>
    </w:lvl>
    <w:lvl w:ilvl="7" w:tplc="CBD64A98">
      <w:numFmt w:val="bullet"/>
      <w:lvlText w:val="•"/>
      <w:lvlJc w:val="left"/>
      <w:pPr>
        <w:ind w:left="7178" w:hanging="172"/>
      </w:pPr>
      <w:rPr>
        <w:rFonts w:hint="default"/>
        <w:lang w:val="pt-PT" w:eastAsia="en-US" w:bidi="ar-SA"/>
      </w:rPr>
    </w:lvl>
    <w:lvl w:ilvl="8" w:tplc="0D860CC4">
      <w:numFmt w:val="bullet"/>
      <w:lvlText w:val="•"/>
      <w:lvlJc w:val="left"/>
      <w:pPr>
        <w:ind w:left="8152" w:hanging="172"/>
      </w:pPr>
      <w:rPr>
        <w:rFonts w:hint="default"/>
        <w:lang w:val="pt-PT" w:eastAsia="en-US" w:bidi="ar-SA"/>
      </w:rPr>
    </w:lvl>
  </w:abstractNum>
  <w:abstractNum w:abstractNumId="7" w15:restartNumberingAfterBreak="0">
    <w:nsid w:val="1FBD4A88"/>
    <w:multiLevelType w:val="multilevel"/>
    <w:tmpl w:val="1818AB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2DF6AB2"/>
    <w:multiLevelType w:val="hybridMultilevel"/>
    <w:tmpl w:val="EC1CB0F0"/>
    <w:lvl w:ilvl="0" w:tplc="777A12B6">
      <w:start w:val="1"/>
      <w:numFmt w:val="upperRoman"/>
      <w:lvlText w:val="%1"/>
      <w:lvlJc w:val="left"/>
      <w:pPr>
        <w:ind w:left="356" w:hanging="168"/>
      </w:pPr>
      <w:rPr>
        <w:rFonts w:ascii="Times New Roman" w:eastAsia="Times New Roman" w:hAnsi="Times New Roman" w:cs="Times New Roman" w:hint="default"/>
        <w:b/>
        <w:bCs/>
        <w:w w:val="100"/>
        <w:sz w:val="24"/>
        <w:szCs w:val="24"/>
        <w:lang w:val="pt-PT" w:eastAsia="en-US" w:bidi="ar-SA"/>
      </w:rPr>
    </w:lvl>
    <w:lvl w:ilvl="1" w:tplc="3D0426F2">
      <w:numFmt w:val="bullet"/>
      <w:lvlText w:val="•"/>
      <w:lvlJc w:val="left"/>
      <w:pPr>
        <w:ind w:left="1334" w:hanging="168"/>
      </w:pPr>
      <w:rPr>
        <w:rFonts w:hint="default"/>
        <w:lang w:val="pt-PT" w:eastAsia="en-US" w:bidi="ar-SA"/>
      </w:rPr>
    </w:lvl>
    <w:lvl w:ilvl="2" w:tplc="5672BF72">
      <w:numFmt w:val="bullet"/>
      <w:lvlText w:val="•"/>
      <w:lvlJc w:val="left"/>
      <w:pPr>
        <w:ind w:left="2308" w:hanging="168"/>
      </w:pPr>
      <w:rPr>
        <w:rFonts w:hint="default"/>
        <w:lang w:val="pt-PT" w:eastAsia="en-US" w:bidi="ar-SA"/>
      </w:rPr>
    </w:lvl>
    <w:lvl w:ilvl="3" w:tplc="FA2C1268">
      <w:numFmt w:val="bullet"/>
      <w:lvlText w:val="•"/>
      <w:lvlJc w:val="left"/>
      <w:pPr>
        <w:ind w:left="3282" w:hanging="168"/>
      </w:pPr>
      <w:rPr>
        <w:rFonts w:hint="default"/>
        <w:lang w:val="pt-PT" w:eastAsia="en-US" w:bidi="ar-SA"/>
      </w:rPr>
    </w:lvl>
    <w:lvl w:ilvl="4" w:tplc="8F9CBF74">
      <w:numFmt w:val="bullet"/>
      <w:lvlText w:val="•"/>
      <w:lvlJc w:val="left"/>
      <w:pPr>
        <w:ind w:left="4256" w:hanging="168"/>
      </w:pPr>
      <w:rPr>
        <w:rFonts w:hint="default"/>
        <w:lang w:val="pt-PT" w:eastAsia="en-US" w:bidi="ar-SA"/>
      </w:rPr>
    </w:lvl>
    <w:lvl w:ilvl="5" w:tplc="49F00ACC">
      <w:numFmt w:val="bullet"/>
      <w:lvlText w:val="•"/>
      <w:lvlJc w:val="left"/>
      <w:pPr>
        <w:ind w:left="5230" w:hanging="168"/>
      </w:pPr>
      <w:rPr>
        <w:rFonts w:hint="default"/>
        <w:lang w:val="pt-PT" w:eastAsia="en-US" w:bidi="ar-SA"/>
      </w:rPr>
    </w:lvl>
    <w:lvl w:ilvl="6" w:tplc="8A80F6A4">
      <w:numFmt w:val="bullet"/>
      <w:lvlText w:val="•"/>
      <w:lvlJc w:val="left"/>
      <w:pPr>
        <w:ind w:left="6204" w:hanging="168"/>
      </w:pPr>
      <w:rPr>
        <w:rFonts w:hint="default"/>
        <w:lang w:val="pt-PT" w:eastAsia="en-US" w:bidi="ar-SA"/>
      </w:rPr>
    </w:lvl>
    <w:lvl w:ilvl="7" w:tplc="78840308">
      <w:numFmt w:val="bullet"/>
      <w:lvlText w:val="•"/>
      <w:lvlJc w:val="left"/>
      <w:pPr>
        <w:ind w:left="7178" w:hanging="168"/>
      </w:pPr>
      <w:rPr>
        <w:rFonts w:hint="default"/>
        <w:lang w:val="pt-PT" w:eastAsia="en-US" w:bidi="ar-SA"/>
      </w:rPr>
    </w:lvl>
    <w:lvl w:ilvl="8" w:tplc="A948DA4C">
      <w:numFmt w:val="bullet"/>
      <w:lvlText w:val="•"/>
      <w:lvlJc w:val="left"/>
      <w:pPr>
        <w:ind w:left="8152" w:hanging="168"/>
      </w:pPr>
      <w:rPr>
        <w:rFonts w:hint="default"/>
        <w:lang w:val="pt-PT" w:eastAsia="en-US" w:bidi="ar-SA"/>
      </w:rPr>
    </w:lvl>
  </w:abstractNum>
  <w:abstractNum w:abstractNumId="9" w15:restartNumberingAfterBreak="0">
    <w:nsid w:val="324408D8"/>
    <w:multiLevelType w:val="hybridMultilevel"/>
    <w:tmpl w:val="D6F282E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0" w15:restartNumberingAfterBreak="0">
    <w:nsid w:val="336A39E0"/>
    <w:multiLevelType w:val="hybridMultilevel"/>
    <w:tmpl w:val="03563DEE"/>
    <w:lvl w:ilvl="0" w:tplc="64FEE158">
      <w:start w:val="1"/>
      <w:numFmt w:val="upperRoman"/>
      <w:lvlText w:val="%1"/>
      <w:lvlJc w:val="left"/>
      <w:pPr>
        <w:ind w:left="964" w:hanging="154"/>
      </w:pPr>
      <w:rPr>
        <w:rFonts w:ascii="Times New Roman" w:eastAsia="Times New Roman" w:hAnsi="Times New Roman" w:cs="Times New Roman" w:hint="default"/>
        <w:b/>
        <w:bCs/>
        <w:spacing w:val="-3"/>
        <w:w w:val="100"/>
        <w:sz w:val="24"/>
        <w:szCs w:val="24"/>
        <w:lang w:val="pt-PT" w:eastAsia="en-US" w:bidi="ar-SA"/>
      </w:rPr>
    </w:lvl>
    <w:lvl w:ilvl="1" w:tplc="ABDA4114">
      <w:numFmt w:val="bullet"/>
      <w:lvlText w:val="•"/>
      <w:lvlJc w:val="left"/>
      <w:pPr>
        <w:ind w:left="1874" w:hanging="154"/>
      </w:pPr>
      <w:rPr>
        <w:rFonts w:hint="default"/>
        <w:lang w:val="pt-PT" w:eastAsia="en-US" w:bidi="ar-SA"/>
      </w:rPr>
    </w:lvl>
    <w:lvl w:ilvl="2" w:tplc="E9BA11AE">
      <w:numFmt w:val="bullet"/>
      <w:lvlText w:val="•"/>
      <w:lvlJc w:val="left"/>
      <w:pPr>
        <w:ind w:left="2788" w:hanging="154"/>
      </w:pPr>
      <w:rPr>
        <w:rFonts w:hint="default"/>
        <w:lang w:val="pt-PT" w:eastAsia="en-US" w:bidi="ar-SA"/>
      </w:rPr>
    </w:lvl>
    <w:lvl w:ilvl="3" w:tplc="A0DA4DBA">
      <w:numFmt w:val="bullet"/>
      <w:lvlText w:val="•"/>
      <w:lvlJc w:val="left"/>
      <w:pPr>
        <w:ind w:left="3702" w:hanging="154"/>
      </w:pPr>
      <w:rPr>
        <w:rFonts w:hint="default"/>
        <w:lang w:val="pt-PT" w:eastAsia="en-US" w:bidi="ar-SA"/>
      </w:rPr>
    </w:lvl>
    <w:lvl w:ilvl="4" w:tplc="62FAA160">
      <w:numFmt w:val="bullet"/>
      <w:lvlText w:val="•"/>
      <w:lvlJc w:val="left"/>
      <w:pPr>
        <w:ind w:left="4616" w:hanging="154"/>
      </w:pPr>
      <w:rPr>
        <w:rFonts w:hint="default"/>
        <w:lang w:val="pt-PT" w:eastAsia="en-US" w:bidi="ar-SA"/>
      </w:rPr>
    </w:lvl>
    <w:lvl w:ilvl="5" w:tplc="7E808F4E">
      <w:numFmt w:val="bullet"/>
      <w:lvlText w:val="•"/>
      <w:lvlJc w:val="left"/>
      <w:pPr>
        <w:ind w:left="5530" w:hanging="154"/>
      </w:pPr>
      <w:rPr>
        <w:rFonts w:hint="default"/>
        <w:lang w:val="pt-PT" w:eastAsia="en-US" w:bidi="ar-SA"/>
      </w:rPr>
    </w:lvl>
    <w:lvl w:ilvl="6" w:tplc="26A00B68">
      <w:numFmt w:val="bullet"/>
      <w:lvlText w:val="•"/>
      <w:lvlJc w:val="left"/>
      <w:pPr>
        <w:ind w:left="6444" w:hanging="154"/>
      </w:pPr>
      <w:rPr>
        <w:rFonts w:hint="default"/>
        <w:lang w:val="pt-PT" w:eastAsia="en-US" w:bidi="ar-SA"/>
      </w:rPr>
    </w:lvl>
    <w:lvl w:ilvl="7" w:tplc="16447AE4">
      <w:numFmt w:val="bullet"/>
      <w:lvlText w:val="•"/>
      <w:lvlJc w:val="left"/>
      <w:pPr>
        <w:ind w:left="7358" w:hanging="154"/>
      </w:pPr>
      <w:rPr>
        <w:rFonts w:hint="default"/>
        <w:lang w:val="pt-PT" w:eastAsia="en-US" w:bidi="ar-SA"/>
      </w:rPr>
    </w:lvl>
    <w:lvl w:ilvl="8" w:tplc="11D6BECC">
      <w:numFmt w:val="bullet"/>
      <w:lvlText w:val="•"/>
      <w:lvlJc w:val="left"/>
      <w:pPr>
        <w:ind w:left="8272" w:hanging="154"/>
      </w:pPr>
      <w:rPr>
        <w:rFonts w:hint="default"/>
        <w:lang w:val="pt-PT" w:eastAsia="en-US" w:bidi="ar-SA"/>
      </w:rPr>
    </w:lvl>
  </w:abstractNum>
  <w:abstractNum w:abstractNumId="11" w15:restartNumberingAfterBreak="0">
    <w:nsid w:val="363D732C"/>
    <w:multiLevelType w:val="hybridMultilevel"/>
    <w:tmpl w:val="D242D784"/>
    <w:lvl w:ilvl="0" w:tplc="A54A8CB8">
      <w:start w:val="1"/>
      <w:numFmt w:val="lowerLetter"/>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3A9F3706"/>
    <w:multiLevelType w:val="hybridMultilevel"/>
    <w:tmpl w:val="1F3EE092"/>
    <w:lvl w:ilvl="0" w:tplc="FD124794">
      <w:start w:val="1"/>
      <w:numFmt w:val="upperRoman"/>
      <w:lvlText w:val="%1"/>
      <w:lvlJc w:val="left"/>
      <w:pPr>
        <w:ind w:left="964" w:hanging="154"/>
      </w:pPr>
      <w:rPr>
        <w:rFonts w:ascii="Times New Roman" w:eastAsia="Times New Roman" w:hAnsi="Times New Roman" w:cs="Times New Roman" w:hint="default"/>
        <w:b/>
        <w:bCs/>
        <w:spacing w:val="-2"/>
        <w:w w:val="100"/>
        <w:sz w:val="24"/>
        <w:szCs w:val="24"/>
        <w:lang w:val="pt-PT" w:eastAsia="en-US" w:bidi="ar-SA"/>
      </w:rPr>
    </w:lvl>
    <w:lvl w:ilvl="1" w:tplc="5CAC8BAC">
      <w:numFmt w:val="bullet"/>
      <w:lvlText w:val="•"/>
      <w:lvlJc w:val="left"/>
      <w:pPr>
        <w:ind w:left="1874" w:hanging="154"/>
      </w:pPr>
      <w:rPr>
        <w:rFonts w:hint="default"/>
        <w:lang w:val="pt-PT" w:eastAsia="en-US" w:bidi="ar-SA"/>
      </w:rPr>
    </w:lvl>
    <w:lvl w:ilvl="2" w:tplc="E04EBB96">
      <w:numFmt w:val="bullet"/>
      <w:lvlText w:val="•"/>
      <w:lvlJc w:val="left"/>
      <w:pPr>
        <w:ind w:left="2788" w:hanging="154"/>
      </w:pPr>
      <w:rPr>
        <w:rFonts w:hint="default"/>
        <w:lang w:val="pt-PT" w:eastAsia="en-US" w:bidi="ar-SA"/>
      </w:rPr>
    </w:lvl>
    <w:lvl w:ilvl="3" w:tplc="FB54783C">
      <w:numFmt w:val="bullet"/>
      <w:lvlText w:val="•"/>
      <w:lvlJc w:val="left"/>
      <w:pPr>
        <w:ind w:left="3702" w:hanging="154"/>
      </w:pPr>
      <w:rPr>
        <w:rFonts w:hint="default"/>
        <w:lang w:val="pt-PT" w:eastAsia="en-US" w:bidi="ar-SA"/>
      </w:rPr>
    </w:lvl>
    <w:lvl w:ilvl="4" w:tplc="FF7CCC3E">
      <w:numFmt w:val="bullet"/>
      <w:lvlText w:val="•"/>
      <w:lvlJc w:val="left"/>
      <w:pPr>
        <w:ind w:left="4616" w:hanging="154"/>
      </w:pPr>
      <w:rPr>
        <w:rFonts w:hint="default"/>
        <w:lang w:val="pt-PT" w:eastAsia="en-US" w:bidi="ar-SA"/>
      </w:rPr>
    </w:lvl>
    <w:lvl w:ilvl="5" w:tplc="22CE8870">
      <w:numFmt w:val="bullet"/>
      <w:lvlText w:val="•"/>
      <w:lvlJc w:val="left"/>
      <w:pPr>
        <w:ind w:left="5530" w:hanging="154"/>
      </w:pPr>
      <w:rPr>
        <w:rFonts w:hint="default"/>
        <w:lang w:val="pt-PT" w:eastAsia="en-US" w:bidi="ar-SA"/>
      </w:rPr>
    </w:lvl>
    <w:lvl w:ilvl="6" w:tplc="927C2A02">
      <w:numFmt w:val="bullet"/>
      <w:lvlText w:val="•"/>
      <w:lvlJc w:val="left"/>
      <w:pPr>
        <w:ind w:left="6444" w:hanging="154"/>
      </w:pPr>
      <w:rPr>
        <w:rFonts w:hint="default"/>
        <w:lang w:val="pt-PT" w:eastAsia="en-US" w:bidi="ar-SA"/>
      </w:rPr>
    </w:lvl>
    <w:lvl w:ilvl="7" w:tplc="E84642D2">
      <w:numFmt w:val="bullet"/>
      <w:lvlText w:val="•"/>
      <w:lvlJc w:val="left"/>
      <w:pPr>
        <w:ind w:left="7358" w:hanging="154"/>
      </w:pPr>
      <w:rPr>
        <w:rFonts w:hint="default"/>
        <w:lang w:val="pt-PT" w:eastAsia="en-US" w:bidi="ar-SA"/>
      </w:rPr>
    </w:lvl>
    <w:lvl w:ilvl="8" w:tplc="0206FDC4">
      <w:numFmt w:val="bullet"/>
      <w:lvlText w:val="•"/>
      <w:lvlJc w:val="left"/>
      <w:pPr>
        <w:ind w:left="8272" w:hanging="154"/>
      </w:pPr>
      <w:rPr>
        <w:rFonts w:hint="default"/>
        <w:lang w:val="pt-PT" w:eastAsia="en-US" w:bidi="ar-SA"/>
      </w:rPr>
    </w:lvl>
  </w:abstractNum>
  <w:abstractNum w:abstractNumId="13" w15:restartNumberingAfterBreak="0">
    <w:nsid w:val="3DD56521"/>
    <w:multiLevelType w:val="multilevel"/>
    <w:tmpl w:val="7C265A48"/>
    <w:styleLink w:val="I"/>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15:restartNumberingAfterBreak="0">
    <w:nsid w:val="4DF73E21"/>
    <w:multiLevelType w:val="hybridMultilevel"/>
    <w:tmpl w:val="FCA6302E"/>
    <w:lvl w:ilvl="0" w:tplc="C0FAA70A">
      <w:start w:val="1"/>
      <w:numFmt w:val="lowerLetter"/>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4F0660B8"/>
    <w:multiLevelType w:val="multilevel"/>
    <w:tmpl w:val="7C265A48"/>
    <w:numStyleLink w:val="I"/>
  </w:abstractNum>
  <w:abstractNum w:abstractNumId="16" w15:restartNumberingAfterBreak="0">
    <w:nsid w:val="5CDC2308"/>
    <w:multiLevelType w:val="hybridMultilevel"/>
    <w:tmpl w:val="C1E858B4"/>
    <w:lvl w:ilvl="0" w:tplc="8CFE7B30">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5E121AD8"/>
    <w:multiLevelType w:val="hybridMultilevel"/>
    <w:tmpl w:val="23BE94F4"/>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68861CFE"/>
    <w:multiLevelType w:val="hybridMultilevel"/>
    <w:tmpl w:val="B4E2B3F2"/>
    <w:lvl w:ilvl="0" w:tplc="04160017">
      <w:start w:val="1"/>
      <w:numFmt w:val="lowerLetter"/>
      <w:lvlText w:val="%1)"/>
      <w:lvlJc w:val="left"/>
      <w:pPr>
        <w:ind w:left="1854" w:hanging="360"/>
      </w:pPr>
    </w:lvl>
    <w:lvl w:ilvl="1" w:tplc="04160017">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771C49B2"/>
    <w:multiLevelType w:val="hybridMultilevel"/>
    <w:tmpl w:val="5380C7E2"/>
    <w:lvl w:ilvl="0" w:tplc="E71E0418">
      <w:start w:val="1"/>
      <w:numFmt w:val="bullet"/>
      <w:lvlText w:val=""/>
      <w:lvlJc w:val="left"/>
      <w:pPr>
        <w:ind w:left="956" w:hanging="360"/>
      </w:pPr>
      <w:rPr>
        <w:rFonts w:ascii="Symbol" w:eastAsiaTheme="minorHAnsi" w:hAnsi="Symbol" w:cs="Arial" w:hint="default"/>
      </w:rPr>
    </w:lvl>
    <w:lvl w:ilvl="1" w:tplc="04160003" w:tentative="1">
      <w:start w:val="1"/>
      <w:numFmt w:val="bullet"/>
      <w:lvlText w:val="o"/>
      <w:lvlJc w:val="left"/>
      <w:pPr>
        <w:ind w:left="1676" w:hanging="360"/>
      </w:pPr>
      <w:rPr>
        <w:rFonts w:ascii="Courier New" w:hAnsi="Courier New" w:cs="Courier New" w:hint="default"/>
      </w:rPr>
    </w:lvl>
    <w:lvl w:ilvl="2" w:tplc="04160005" w:tentative="1">
      <w:start w:val="1"/>
      <w:numFmt w:val="bullet"/>
      <w:lvlText w:val=""/>
      <w:lvlJc w:val="left"/>
      <w:pPr>
        <w:ind w:left="2396" w:hanging="360"/>
      </w:pPr>
      <w:rPr>
        <w:rFonts w:ascii="Wingdings" w:hAnsi="Wingdings" w:hint="default"/>
      </w:rPr>
    </w:lvl>
    <w:lvl w:ilvl="3" w:tplc="04160001" w:tentative="1">
      <w:start w:val="1"/>
      <w:numFmt w:val="bullet"/>
      <w:lvlText w:val=""/>
      <w:lvlJc w:val="left"/>
      <w:pPr>
        <w:ind w:left="3116" w:hanging="360"/>
      </w:pPr>
      <w:rPr>
        <w:rFonts w:ascii="Symbol" w:hAnsi="Symbol" w:hint="default"/>
      </w:rPr>
    </w:lvl>
    <w:lvl w:ilvl="4" w:tplc="04160003" w:tentative="1">
      <w:start w:val="1"/>
      <w:numFmt w:val="bullet"/>
      <w:lvlText w:val="o"/>
      <w:lvlJc w:val="left"/>
      <w:pPr>
        <w:ind w:left="3836" w:hanging="360"/>
      </w:pPr>
      <w:rPr>
        <w:rFonts w:ascii="Courier New" w:hAnsi="Courier New" w:cs="Courier New" w:hint="default"/>
      </w:rPr>
    </w:lvl>
    <w:lvl w:ilvl="5" w:tplc="04160005" w:tentative="1">
      <w:start w:val="1"/>
      <w:numFmt w:val="bullet"/>
      <w:lvlText w:val=""/>
      <w:lvlJc w:val="left"/>
      <w:pPr>
        <w:ind w:left="4556" w:hanging="360"/>
      </w:pPr>
      <w:rPr>
        <w:rFonts w:ascii="Wingdings" w:hAnsi="Wingdings" w:hint="default"/>
      </w:rPr>
    </w:lvl>
    <w:lvl w:ilvl="6" w:tplc="04160001" w:tentative="1">
      <w:start w:val="1"/>
      <w:numFmt w:val="bullet"/>
      <w:lvlText w:val=""/>
      <w:lvlJc w:val="left"/>
      <w:pPr>
        <w:ind w:left="5276" w:hanging="360"/>
      </w:pPr>
      <w:rPr>
        <w:rFonts w:ascii="Symbol" w:hAnsi="Symbol" w:hint="default"/>
      </w:rPr>
    </w:lvl>
    <w:lvl w:ilvl="7" w:tplc="04160003" w:tentative="1">
      <w:start w:val="1"/>
      <w:numFmt w:val="bullet"/>
      <w:lvlText w:val="o"/>
      <w:lvlJc w:val="left"/>
      <w:pPr>
        <w:ind w:left="5996" w:hanging="360"/>
      </w:pPr>
      <w:rPr>
        <w:rFonts w:ascii="Courier New" w:hAnsi="Courier New" w:cs="Courier New" w:hint="default"/>
      </w:rPr>
    </w:lvl>
    <w:lvl w:ilvl="8" w:tplc="04160005" w:tentative="1">
      <w:start w:val="1"/>
      <w:numFmt w:val="bullet"/>
      <w:lvlText w:val=""/>
      <w:lvlJc w:val="left"/>
      <w:pPr>
        <w:ind w:left="6716" w:hanging="360"/>
      </w:pPr>
      <w:rPr>
        <w:rFonts w:ascii="Wingdings" w:hAnsi="Wingdings" w:hint="default"/>
      </w:rPr>
    </w:lvl>
  </w:abstractNum>
  <w:abstractNum w:abstractNumId="20" w15:restartNumberingAfterBreak="0">
    <w:nsid w:val="77E71E87"/>
    <w:multiLevelType w:val="hybridMultilevel"/>
    <w:tmpl w:val="3E744334"/>
    <w:lvl w:ilvl="0" w:tplc="622CC5EA">
      <w:start w:val="1"/>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ABB3128"/>
    <w:multiLevelType w:val="hybridMultilevel"/>
    <w:tmpl w:val="EAC2BF6E"/>
    <w:lvl w:ilvl="0" w:tplc="63F87648">
      <w:start w:val="1"/>
      <w:numFmt w:val="upperRoman"/>
      <w:lvlText w:val="%1"/>
      <w:lvlJc w:val="left"/>
      <w:pPr>
        <w:ind w:left="2214" w:hanging="360"/>
      </w:pPr>
      <w:rPr>
        <w:rFonts w:ascii="Arial" w:eastAsia="Times New Roman" w:hAnsi="Arial" w:cs="Arial" w:hint="default"/>
        <w:b w:val="0"/>
        <w:bCs/>
        <w:spacing w:val="-3"/>
        <w:w w:val="100"/>
        <w:sz w:val="22"/>
        <w:szCs w:val="22"/>
        <w:lang w:val="pt-PT" w:eastAsia="en-US" w:bidi="ar-SA"/>
      </w:rPr>
    </w:lvl>
    <w:lvl w:ilvl="1" w:tplc="5F20C6BA">
      <w:start w:val="1"/>
      <w:numFmt w:val="lowerLetter"/>
      <w:lvlText w:val="%2)"/>
      <w:lvlJc w:val="left"/>
      <w:pPr>
        <w:ind w:left="2934" w:hanging="360"/>
      </w:pPr>
      <w:rPr>
        <w:rFonts w:hint="default"/>
      </w:rPr>
    </w:lvl>
    <w:lvl w:ilvl="2" w:tplc="0416001B" w:tentative="1">
      <w:start w:val="1"/>
      <w:numFmt w:val="lowerRoman"/>
      <w:lvlText w:val="%3."/>
      <w:lvlJc w:val="right"/>
      <w:pPr>
        <w:ind w:left="3654" w:hanging="180"/>
      </w:pPr>
    </w:lvl>
    <w:lvl w:ilvl="3" w:tplc="0416000F" w:tentative="1">
      <w:start w:val="1"/>
      <w:numFmt w:val="decimal"/>
      <w:lvlText w:val="%4."/>
      <w:lvlJc w:val="left"/>
      <w:pPr>
        <w:ind w:left="4374" w:hanging="360"/>
      </w:pPr>
    </w:lvl>
    <w:lvl w:ilvl="4" w:tplc="04160019" w:tentative="1">
      <w:start w:val="1"/>
      <w:numFmt w:val="lowerLetter"/>
      <w:lvlText w:val="%5."/>
      <w:lvlJc w:val="left"/>
      <w:pPr>
        <w:ind w:left="5094" w:hanging="360"/>
      </w:pPr>
    </w:lvl>
    <w:lvl w:ilvl="5" w:tplc="0416001B" w:tentative="1">
      <w:start w:val="1"/>
      <w:numFmt w:val="lowerRoman"/>
      <w:lvlText w:val="%6."/>
      <w:lvlJc w:val="right"/>
      <w:pPr>
        <w:ind w:left="5814" w:hanging="180"/>
      </w:pPr>
    </w:lvl>
    <w:lvl w:ilvl="6" w:tplc="0416000F" w:tentative="1">
      <w:start w:val="1"/>
      <w:numFmt w:val="decimal"/>
      <w:lvlText w:val="%7."/>
      <w:lvlJc w:val="left"/>
      <w:pPr>
        <w:ind w:left="6534" w:hanging="360"/>
      </w:pPr>
    </w:lvl>
    <w:lvl w:ilvl="7" w:tplc="04160019" w:tentative="1">
      <w:start w:val="1"/>
      <w:numFmt w:val="lowerLetter"/>
      <w:lvlText w:val="%8."/>
      <w:lvlJc w:val="left"/>
      <w:pPr>
        <w:ind w:left="7254" w:hanging="360"/>
      </w:pPr>
    </w:lvl>
    <w:lvl w:ilvl="8" w:tplc="0416001B" w:tentative="1">
      <w:start w:val="1"/>
      <w:numFmt w:val="lowerRoman"/>
      <w:lvlText w:val="%9."/>
      <w:lvlJc w:val="right"/>
      <w:pPr>
        <w:ind w:left="7974" w:hanging="180"/>
      </w:pPr>
    </w:lvl>
  </w:abstractNum>
  <w:abstractNum w:abstractNumId="22" w15:restartNumberingAfterBreak="0">
    <w:nsid w:val="7C9E7AA8"/>
    <w:multiLevelType w:val="multilevel"/>
    <w:tmpl w:val="951E2A2C"/>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num w:numId="1" w16cid:durableId="542448363">
    <w:abstractNumId w:val="0"/>
  </w:num>
  <w:num w:numId="2" w16cid:durableId="1674838318">
    <w:abstractNumId w:val="22"/>
  </w:num>
  <w:num w:numId="3" w16cid:durableId="809203761">
    <w:abstractNumId w:val="7"/>
  </w:num>
  <w:num w:numId="4" w16cid:durableId="1553231356">
    <w:abstractNumId w:val="1"/>
  </w:num>
  <w:num w:numId="5" w16cid:durableId="890654993">
    <w:abstractNumId w:val="12"/>
  </w:num>
  <w:num w:numId="6" w16cid:durableId="446195875">
    <w:abstractNumId w:val="4"/>
  </w:num>
  <w:num w:numId="7" w16cid:durableId="1246764053">
    <w:abstractNumId w:val="10"/>
  </w:num>
  <w:num w:numId="8" w16cid:durableId="401636610">
    <w:abstractNumId w:val="8"/>
  </w:num>
  <w:num w:numId="9" w16cid:durableId="1545210653">
    <w:abstractNumId w:val="5"/>
  </w:num>
  <w:num w:numId="10" w16cid:durableId="155806592">
    <w:abstractNumId w:val="6"/>
  </w:num>
  <w:num w:numId="11" w16cid:durableId="31543009">
    <w:abstractNumId w:val="3"/>
  </w:num>
  <w:num w:numId="12" w16cid:durableId="1481534268">
    <w:abstractNumId w:val="2"/>
  </w:num>
  <w:num w:numId="13" w16cid:durableId="1438519275">
    <w:abstractNumId w:val="15"/>
  </w:num>
  <w:num w:numId="14" w16cid:durableId="1930964250">
    <w:abstractNumId w:val="13"/>
  </w:num>
  <w:num w:numId="15" w16cid:durableId="1608390182">
    <w:abstractNumId w:val="21"/>
  </w:num>
  <w:num w:numId="16" w16cid:durableId="2100637764">
    <w:abstractNumId w:val="18"/>
  </w:num>
  <w:num w:numId="17" w16cid:durableId="1213227151">
    <w:abstractNumId w:val="9"/>
  </w:num>
  <w:num w:numId="18" w16cid:durableId="1884562795">
    <w:abstractNumId w:val="14"/>
  </w:num>
  <w:num w:numId="19" w16cid:durableId="1498496142">
    <w:abstractNumId w:val="11"/>
  </w:num>
  <w:num w:numId="20" w16cid:durableId="1374112728">
    <w:abstractNumId w:val="17"/>
  </w:num>
  <w:num w:numId="21" w16cid:durableId="1352801343">
    <w:abstractNumId w:val="16"/>
  </w:num>
  <w:num w:numId="22" w16cid:durableId="145098603">
    <w:abstractNumId w:val="19"/>
  </w:num>
  <w:num w:numId="23" w16cid:durableId="6165659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74F"/>
    <w:rsid w:val="00006461"/>
    <w:rsid w:val="00040591"/>
    <w:rsid w:val="00045767"/>
    <w:rsid w:val="000502BF"/>
    <w:rsid w:val="00064469"/>
    <w:rsid w:val="000756C8"/>
    <w:rsid w:val="00091E70"/>
    <w:rsid w:val="000930C6"/>
    <w:rsid w:val="00093116"/>
    <w:rsid w:val="00097188"/>
    <w:rsid w:val="000A1286"/>
    <w:rsid w:val="000A2C96"/>
    <w:rsid w:val="000A4BD7"/>
    <w:rsid w:val="000B1C8A"/>
    <w:rsid w:val="000B7F98"/>
    <w:rsid w:val="000D1BE1"/>
    <w:rsid w:val="000D5167"/>
    <w:rsid w:val="000D784F"/>
    <w:rsid w:val="000D7D71"/>
    <w:rsid w:val="000E5B9A"/>
    <w:rsid w:val="000E72D0"/>
    <w:rsid w:val="000E7E00"/>
    <w:rsid w:val="00120ED7"/>
    <w:rsid w:val="0012224A"/>
    <w:rsid w:val="0012600B"/>
    <w:rsid w:val="001448EA"/>
    <w:rsid w:val="0014661D"/>
    <w:rsid w:val="00151149"/>
    <w:rsid w:val="00151C7E"/>
    <w:rsid w:val="00160254"/>
    <w:rsid w:val="00175EDB"/>
    <w:rsid w:val="00181124"/>
    <w:rsid w:val="00181812"/>
    <w:rsid w:val="001928E0"/>
    <w:rsid w:val="001937F0"/>
    <w:rsid w:val="001A6CEE"/>
    <w:rsid w:val="001B0F46"/>
    <w:rsid w:val="001C198E"/>
    <w:rsid w:val="001C5709"/>
    <w:rsid w:val="001D3672"/>
    <w:rsid w:val="001E2B45"/>
    <w:rsid w:val="001F3D98"/>
    <w:rsid w:val="001F5A31"/>
    <w:rsid w:val="00200564"/>
    <w:rsid w:val="00201641"/>
    <w:rsid w:val="002328AE"/>
    <w:rsid w:val="00233920"/>
    <w:rsid w:val="0024676E"/>
    <w:rsid w:val="00246950"/>
    <w:rsid w:val="00253A06"/>
    <w:rsid w:val="0028562D"/>
    <w:rsid w:val="00285E50"/>
    <w:rsid w:val="00292FCB"/>
    <w:rsid w:val="0029367F"/>
    <w:rsid w:val="002946D3"/>
    <w:rsid w:val="002A08B2"/>
    <w:rsid w:val="002A2FDB"/>
    <w:rsid w:val="002B0CF8"/>
    <w:rsid w:val="002B7942"/>
    <w:rsid w:val="002C385D"/>
    <w:rsid w:val="002F26B4"/>
    <w:rsid w:val="002F2B83"/>
    <w:rsid w:val="00300D31"/>
    <w:rsid w:val="00301C74"/>
    <w:rsid w:val="00306E4E"/>
    <w:rsid w:val="0031575B"/>
    <w:rsid w:val="003228B3"/>
    <w:rsid w:val="0033145D"/>
    <w:rsid w:val="0033293A"/>
    <w:rsid w:val="0033799F"/>
    <w:rsid w:val="00347576"/>
    <w:rsid w:val="00350C38"/>
    <w:rsid w:val="00381B96"/>
    <w:rsid w:val="00390DA1"/>
    <w:rsid w:val="00393F80"/>
    <w:rsid w:val="003A0592"/>
    <w:rsid w:val="003A2067"/>
    <w:rsid w:val="003A308E"/>
    <w:rsid w:val="003A3ECC"/>
    <w:rsid w:val="003B11AA"/>
    <w:rsid w:val="003D769E"/>
    <w:rsid w:val="003E2944"/>
    <w:rsid w:val="003E7DA4"/>
    <w:rsid w:val="003F4C15"/>
    <w:rsid w:val="00402D66"/>
    <w:rsid w:val="00406D9E"/>
    <w:rsid w:val="00407AB6"/>
    <w:rsid w:val="00427D09"/>
    <w:rsid w:val="004436E1"/>
    <w:rsid w:val="00452EBC"/>
    <w:rsid w:val="004539A7"/>
    <w:rsid w:val="00456525"/>
    <w:rsid w:val="004637C6"/>
    <w:rsid w:val="00475C1C"/>
    <w:rsid w:val="0049211A"/>
    <w:rsid w:val="004A3E7D"/>
    <w:rsid w:val="004B167C"/>
    <w:rsid w:val="004B77F5"/>
    <w:rsid w:val="004C0F53"/>
    <w:rsid w:val="004C49D7"/>
    <w:rsid w:val="004C6AF9"/>
    <w:rsid w:val="004D29D8"/>
    <w:rsid w:val="004E113E"/>
    <w:rsid w:val="004E5341"/>
    <w:rsid w:val="004E6E6A"/>
    <w:rsid w:val="004E7CBB"/>
    <w:rsid w:val="004E7E6B"/>
    <w:rsid w:val="004F472A"/>
    <w:rsid w:val="004F48AA"/>
    <w:rsid w:val="004F7569"/>
    <w:rsid w:val="0050575C"/>
    <w:rsid w:val="00507F95"/>
    <w:rsid w:val="005152A8"/>
    <w:rsid w:val="0051696E"/>
    <w:rsid w:val="00522DC2"/>
    <w:rsid w:val="00544009"/>
    <w:rsid w:val="005530AA"/>
    <w:rsid w:val="005574A0"/>
    <w:rsid w:val="00563D73"/>
    <w:rsid w:val="00563E9B"/>
    <w:rsid w:val="00564351"/>
    <w:rsid w:val="00576943"/>
    <w:rsid w:val="00580D75"/>
    <w:rsid w:val="00582B03"/>
    <w:rsid w:val="0058485C"/>
    <w:rsid w:val="00586938"/>
    <w:rsid w:val="00587425"/>
    <w:rsid w:val="005A2978"/>
    <w:rsid w:val="005A5394"/>
    <w:rsid w:val="005B7447"/>
    <w:rsid w:val="005C0C98"/>
    <w:rsid w:val="005C1518"/>
    <w:rsid w:val="005C5C84"/>
    <w:rsid w:val="005C65C7"/>
    <w:rsid w:val="005D04A1"/>
    <w:rsid w:val="005D1639"/>
    <w:rsid w:val="005D586C"/>
    <w:rsid w:val="005E1D26"/>
    <w:rsid w:val="005E2C14"/>
    <w:rsid w:val="005E3FFC"/>
    <w:rsid w:val="005E7A33"/>
    <w:rsid w:val="005F5B80"/>
    <w:rsid w:val="005F63F4"/>
    <w:rsid w:val="00604532"/>
    <w:rsid w:val="006133B9"/>
    <w:rsid w:val="00627B60"/>
    <w:rsid w:val="0064139A"/>
    <w:rsid w:val="00647250"/>
    <w:rsid w:val="00651458"/>
    <w:rsid w:val="00657BE1"/>
    <w:rsid w:val="006601F4"/>
    <w:rsid w:val="00661312"/>
    <w:rsid w:val="00684AEC"/>
    <w:rsid w:val="00694267"/>
    <w:rsid w:val="006A21C7"/>
    <w:rsid w:val="006A2AE1"/>
    <w:rsid w:val="006A70F7"/>
    <w:rsid w:val="006B2FCA"/>
    <w:rsid w:val="006B3E38"/>
    <w:rsid w:val="006E0353"/>
    <w:rsid w:val="006E1AB9"/>
    <w:rsid w:val="006E1D7F"/>
    <w:rsid w:val="006E3808"/>
    <w:rsid w:val="006E3BF3"/>
    <w:rsid w:val="00704233"/>
    <w:rsid w:val="007175EC"/>
    <w:rsid w:val="00727451"/>
    <w:rsid w:val="007456D4"/>
    <w:rsid w:val="00746119"/>
    <w:rsid w:val="00750ED4"/>
    <w:rsid w:val="00756DB6"/>
    <w:rsid w:val="007570F5"/>
    <w:rsid w:val="007708E4"/>
    <w:rsid w:val="00774A73"/>
    <w:rsid w:val="007759FE"/>
    <w:rsid w:val="007808C4"/>
    <w:rsid w:val="00786421"/>
    <w:rsid w:val="007940C8"/>
    <w:rsid w:val="007B073C"/>
    <w:rsid w:val="007B4782"/>
    <w:rsid w:val="007B56AA"/>
    <w:rsid w:val="007B60F3"/>
    <w:rsid w:val="007C0F6E"/>
    <w:rsid w:val="007D2FF6"/>
    <w:rsid w:val="007D37BC"/>
    <w:rsid w:val="007E1AED"/>
    <w:rsid w:val="007E5DD9"/>
    <w:rsid w:val="007F52C3"/>
    <w:rsid w:val="0080006A"/>
    <w:rsid w:val="008055FA"/>
    <w:rsid w:val="00816114"/>
    <w:rsid w:val="00822668"/>
    <w:rsid w:val="00836529"/>
    <w:rsid w:val="00850812"/>
    <w:rsid w:val="00854941"/>
    <w:rsid w:val="00860C55"/>
    <w:rsid w:val="008620E5"/>
    <w:rsid w:val="00882D05"/>
    <w:rsid w:val="008912B2"/>
    <w:rsid w:val="00892B2D"/>
    <w:rsid w:val="00897534"/>
    <w:rsid w:val="00897A59"/>
    <w:rsid w:val="008A2727"/>
    <w:rsid w:val="008A5846"/>
    <w:rsid w:val="008A67EB"/>
    <w:rsid w:val="008B0076"/>
    <w:rsid w:val="008B2793"/>
    <w:rsid w:val="008C3023"/>
    <w:rsid w:val="008C4E33"/>
    <w:rsid w:val="008D35AD"/>
    <w:rsid w:val="008D4962"/>
    <w:rsid w:val="008E419F"/>
    <w:rsid w:val="008F65E7"/>
    <w:rsid w:val="0090721C"/>
    <w:rsid w:val="009154FB"/>
    <w:rsid w:val="00926D2B"/>
    <w:rsid w:val="00932665"/>
    <w:rsid w:val="00935ECE"/>
    <w:rsid w:val="00941374"/>
    <w:rsid w:val="00953E3A"/>
    <w:rsid w:val="009543A9"/>
    <w:rsid w:val="0095474F"/>
    <w:rsid w:val="00954AF5"/>
    <w:rsid w:val="00962960"/>
    <w:rsid w:val="0096343C"/>
    <w:rsid w:val="00964B54"/>
    <w:rsid w:val="00965838"/>
    <w:rsid w:val="00965FB7"/>
    <w:rsid w:val="00970702"/>
    <w:rsid w:val="00972469"/>
    <w:rsid w:val="009C62BA"/>
    <w:rsid w:val="009E1FAF"/>
    <w:rsid w:val="009F6DEE"/>
    <w:rsid w:val="009F710E"/>
    <w:rsid w:val="00A179D2"/>
    <w:rsid w:val="00A35500"/>
    <w:rsid w:val="00A379EE"/>
    <w:rsid w:val="00A45096"/>
    <w:rsid w:val="00A47D55"/>
    <w:rsid w:val="00A5156A"/>
    <w:rsid w:val="00A54308"/>
    <w:rsid w:val="00A5515F"/>
    <w:rsid w:val="00A62D2B"/>
    <w:rsid w:val="00A7575F"/>
    <w:rsid w:val="00A775C9"/>
    <w:rsid w:val="00A81A94"/>
    <w:rsid w:val="00A97357"/>
    <w:rsid w:val="00AB0B9B"/>
    <w:rsid w:val="00AB3FAE"/>
    <w:rsid w:val="00AB4046"/>
    <w:rsid w:val="00AC38BE"/>
    <w:rsid w:val="00AD24AE"/>
    <w:rsid w:val="00AD2D8A"/>
    <w:rsid w:val="00AD53A0"/>
    <w:rsid w:val="00AD759B"/>
    <w:rsid w:val="00AE42F3"/>
    <w:rsid w:val="00AE7332"/>
    <w:rsid w:val="00AF478F"/>
    <w:rsid w:val="00B06B12"/>
    <w:rsid w:val="00B0711B"/>
    <w:rsid w:val="00B071FE"/>
    <w:rsid w:val="00B12458"/>
    <w:rsid w:val="00B12D23"/>
    <w:rsid w:val="00B1452D"/>
    <w:rsid w:val="00B31DD6"/>
    <w:rsid w:val="00B535C7"/>
    <w:rsid w:val="00B543F9"/>
    <w:rsid w:val="00B6628E"/>
    <w:rsid w:val="00B74A97"/>
    <w:rsid w:val="00B74E77"/>
    <w:rsid w:val="00B8282C"/>
    <w:rsid w:val="00B90814"/>
    <w:rsid w:val="00BA1F52"/>
    <w:rsid w:val="00BA476D"/>
    <w:rsid w:val="00BA676A"/>
    <w:rsid w:val="00BB044A"/>
    <w:rsid w:val="00BB2217"/>
    <w:rsid w:val="00BB501C"/>
    <w:rsid w:val="00BB7150"/>
    <w:rsid w:val="00BC00DD"/>
    <w:rsid w:val="00BC1CF1"/>
    <w:rsid w:val="00BC7320"/>
    <w:rsid w:val="00BD201F"/>
    <w:rsid w:val="00BD30F2"/>
    <w:rsid w:val="00BD3CCF"/>
    <w:rsid w:val="00BE1BD5"/>
    <w:rsid w:val="00BE77BA"/>
    <w:rsid w:val="00BF25C1"/>
    <w:rsid w:val="00C00BD5"/>
    <w:rsid w:val="00C04C78"/>
    <w:rsid w:val="00C0615C"/>
    <w:rsid w:val="00C11AAB"/>
    <w:rsid w:val="00C20130"/>
    <w:rsid w:val="00C243C8"/>
    <w:rsid w:val="00C30C5B"/>
    <w:rsid w:val="00C41F33"/>
    <w:rsid w:val="00C51B25"/>
    <w:rsid w:val="00C53FB1"/>
    <w:rsid w:val="00C738DC"/>
    <w:rsid w:val="00C74AF5"/>
    <w:rsid w:val="00C8086E"/>
    <w:rsid w:val="00C8232E"/>
    <w:rsid w:val="00CA50EF"/>
    <w:rsid w:val="00CC1869"/>
    <w:rsid w:val="00CC197E"/>
    <w:rsid w:val="00CC7A7A"/>
    <w:rsid w:val="00CD3045"/>
    <w:rsid w:val="00CD74D6"/>
    <w:rsid w:val="00CE0154"/>
    <w:rsid w:val="00CE1011"/>
    <w:rsid w:val="00CE68CF"/>
    <w:rsid w:val="00CF16E9"/>
    <w:rsid w:val="00CF41F7"/>
    <w:rsid w:val="00CF4E6F"/>
    <w:rsid w:val="00D13E54"/>
    <w:rsid w:val="00D23F0D"/>
    <w:rsid w:val="00D30BE8"/>
    <w:rsid w:val="00D44412"/>
    <w:rsid w:val="00D47BEA"/>
    <w:rsid w:val="00D5741D"/>
    <w:rsid w:val="00D71D7F"/>
    <w:rsid w:val="00D74549"/>
    <w:rsid w:val="00D77F0F"/>
    <w:rsid w:val="00D8065F"/>
    <w:rsid w:val="00D81F49"/>
    <w:rsid w:val="00D82920"/>
    <w:rsid w:val="00D910A9"/>
    <w:rsid w:val="00DA500D"/>
    <w:rsid w:val="00DA6DFC"/>
    <w:rsid w:val="00DB0C07"/>
    <w:rsid w:val="00DC2CCE"/>
    <w:rsid w:val="00DC5AF7"/>
    <w:rsid w:val="00DC7BB8"/>
    <w:rsid w:val="00DD59BA"/>
    <w:rsid w:val="00DD78C8"/>
    <w:rsid w:val="00DE5D0A"/>
    <w:rsid w:val="00DE6CF6"/>
    <w:rsid w:val="00DE6D6F"/>
    <w:rsid w:val="00DE7831"/>
    <w:rsid w:val="00DF06C8"/>
    <w:rsid w:val="00DF1753"/>
    <w:rsid w:val="00DF2C08"/>
    <w:rsid w:val="00DF329D"/>
    <w:rsid w:val="00E07922"/>
    <w:rsid w:val="00E2177C"/>
    <w:rsid w:val="00E253B7"/>
    <w:rsid w:val="00E27025"/>
    <w:rsid w:val="00E33C72"/>
    <w:rsid w:val="00E358DB"/>
    <w:rsid w:val="00E47CD8"/>
    <w:rsid w:val="00E558E0"/>
    <w:rsid w:val="00E6093B"/>
    <w:rsid w:val="00E673C0"/>
    <w:rsid w:val="00E7573D"/>
    <w:rsid w:val="00E8101C"/>
    <w:rsid w:val="00E85697"/>
    <w:rsid w:val="00E857E6"/>
    <w:rsid w:val="00E9115A"/>
    <w:rsid w:val="00E92821"/>
    <w:rsid w:val="00EA3275"/>
    <w:rsid w:val="00EA3DC7"/>
    <w:rsid w:val="00EA4441"/>
    <w:rsid w:val="00EA6DC9"/>
    <w:rsid w:val="00EB0212"/>
    <w:rsid w:val="00EC7B64"/>
    <w:rsid w:val="00ED2302"/>
    <w:rsid w:val="00ED27F2"/>
    <w:rsid w:val="00ED306A"/>
    <w:rsid w:val="00ED3C89"/>
    <w:rsid w:val="00ED516E"/>
    <w:rsid w:val="00EE0E06"/>
    <w:rsid w:val="00EE7B45"/>
    <w:rsid w:val="00F04C36"/>
    <w:rsid w:val="00F06710"/>
    <w:rsid w:val="00F146F4"/>
    <w:rsid w:val="00F1552D"/>
    <w:rsid w:val="00F35AAF"/>
    <w:rsid w:val="00F36605"/>
    <w:rsid w:val="00F369A9"/>
    <w:rsid w:val="00F43D62"/>
    <w:rsid w:val="00F44197"/>
    <w:rsid w:val="00F4591F"/>
    <w:rsid w:val="00F47BFD"/>
    <w:rsid w:val="00F70953"/>
    <w:rsid w:val="00F74091"/>
    <w:rsid w:val="00F77656"/>
    <w:rsid w:val="00FA2159"/>
    <w:rsid w:val="00FB1398"/>
    <w:rsid w:val="00FC7027"/>
    <w:rsid w:val="00FC7B65"/>
    <w:rsid w:val="00FD1414"/>
    <w:rsid w:val="00FE0943"/>
    <w:rsid w:val="00FE3DB2"/>
    <w:rsid w:val="00FE6B86"/>
    <w:rsid w:val="00FF519B"/>
    <w:rsid w:val="00FF7C9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3B49"/>
  <w15:docId w15:val="{4681331B-F1D2-4B4B-AA89-6BBC69E7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link w:val="Ttulo1Char"/>
    <w:uiPriority w:val="1"/>
    <w:qFormat/>
    <w:rsid w:val="003A0592"/>
    <w:pPr>
      <w:widowControl w:val="0"/>
      <w:suppressAutoHyphens w:val="0"/>
      <w:autoSpaceDE w:val="0"/>
      <w:autoSpaceDN w:val="0"/>
      <w:spacing w:after="0" w:line="240" w:lineRule="auto"/>
      <w:ind w:left="492"/>
      <w:jc w:val="center"/>
      <w:outlineLvl w:val="0"/>
    </w:pPr>
    <w:rPr>
      <w:rFonts w:ascii="Times New Roman" w:eastAsia="Times New Roman" w:hAnsi="Times New Roman" w:cs="Times New Roman"/>
      <w:b/>
      <w:bCs/>
      <w:sz w:val="24"/>
      <w:szCs w:val="24"/>
      <w:lang w:val="pt-PT"/>
    </w:rPr>
  </w:style>
  <w:style w:type="paragraph" w:styleId="Ttulo3">
    <w:name w:val="heading 3"/>
    <w:basedOn w:val="Normal"/>
    <w:next w:val="Normal"/>
    <w:link w:val="Ttulo3Char"/>
    <w:uiPriority w:val="9"/>
    <w:semiHidden/>
    <w:unhideWhenUsed/>
    <w:qFormat/>
    <w:rsid w:val="003A0592"/>
    <w:pPr>
      <w:keepNext/>
      <w:widowControl w:val="0"/>
      <w:suppressAutoHyphens w:val="0"/>
      <w:autoSpaceDE w:val="0"/>
      <w:autoSpaceDN w:val="0"/>
      <w:spacing w:before="240" w:after="60" w:line="240" w:lineRule="auto"/>
      <w:outlineLvl w:val="2"/>
    </w:pPr>
    <w:rPr>
      <w:rFonts w:ascii="Calibri Light" w:eastAsia="Times New Roman" w:hAnsi="Calibri Light" w:cs="Times New Roman"/>
      <w:b/>
      <w:bCs/>
      <w:sz w:val="26"/>
      <w:szCs w:val="26"/>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7E1193"/>
    <w:rPr>
      <w:rFonts w:ascii="Segoe UI" w:hAnsi="Segoe UI" w:cs="Segoe UI"/>
      <w:sz w:val="18"/>
      <w:szCs w:val="18"/>
    </w:rPr>
  </w:style>
  <w:style w:type="character" w:customStyle="1" w:styleId="CabealhoChar">
    <w:name w:val="Cabeçalho Char"/>
    <w:basedOn w:val="Fontepargpadro"/>
    <w:link w:val="Cabealho"/>
    <w:uiPriority w:val="99"/>
    <w:qFormat/>
    <w:rsid w:val="007E1193"/>
  </w:style>
  <w:style w:type="character" w:customStyle="1" w:styleId="RodapChar">
    <w:name w:val="Rodapé Char"/>
    <w:basedOn w:val="Fontepargpadro"/>
    <w:link w:val="Rodap"/>
    <w:uiPriority w:val="99"/>
    <w:qFormat/>
    <w:rsid w:val="007E1193"/>
  </w:style>
  <w:style w:type="character" w:customStyle="1" w:styleId="Hyperlink1">
    <w:name w:val="Hyperlink1"/>
    <w:uiPriority w:val="99"/>
    <w:unhideWhenUsed/>
    <w:rsid w:val="005343FA"/>
    <w:rPr>
      <w:color w:val="0000FF"/>
      <w:u w:val="single"/>
    </w:rPr>
  </w:style>
  <w:style w:type="character" w:customStyle="1" w:styleId="CorpodetextoChar">
    <w:name w:val="Corpo de texto Char"/>
    <w:basedOn w:val="Fontepargpadro"/>
    <w:link w:val="Corpodetexto"/>
    <w:uiPriority w:val="1"/>
    <w:qFormat/>
    <w:rsid w:val="00514AB2"/>
    <w:rPr>
      <w:rFonts w:ascii="Arial Narrow" w:eastAsia="Times New Roman" w:hAnsi="Arial Narrow" w:cs="Times New Roman"/>
      <w:sz w:val="24"/>
      <w:szCs w:val="24"/>
      <w:lang w:eastAsia="pt-BR"/>
    </w:rPr>
  </w:style>
  <w:style w:type="character" w:styleId="nfase">
    <w:name w:val="Emphasis"/>
    <w:basedOn w:val="Fontepargpadro"/>
    <w:uiPriority w:val="20"/>
    <w:qFormat/>
    <w:rsid w:val="004900F1"/>
    <w:rPr>
      <w:i/>
      <w:iCs/>
    </w:rPr>
  </w:style>
  <w:style w:type="paragraph" w:styleId="Ttulo">
    <w:name w:val="Title"/>
    <w:basedOn w:val="Normal"/>
    <w:next w:val="Corpodetexto"/>
    <w:uiPriority w:val="1"/>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514AB2"/>
    <w:pPr>
      <w:spacing w:after="0" w:line="240" w:lineRule="auto"/>
      <w:jc w:val="both"/>
    </w:pPr>
    <w:rPr>
      <w:rFonts w:ascii="Arial Narrow" w:eastAsia="Times New Roman" w:hAnsi="Arial Narrow" w:cs="Times New Roman"/>
      <w:sz w:val="24"/>
      <w:szCs w:val="24"/>
      <w:lang w:eastAsia="pt-BR"/>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rsid w:val="009B067C"/>
    <w:pPr>
      <w:ind w:left="720"/>
      <w:contextualSpacing/>
    </w:pPr>
  </w:style>
  <w:style w:type="paragraph" w:styleId="Textodebalo">
    <w:name w:val="Balloon Text"/>
    <w:basedOn w:val="Normal"/>
    <w:link w:val="TextodebaloChar"/>
    <w:uiPriority w:val="99"/>
    <w:semiHidden/>
    <w:unhideWhenUsed/>
    <w:qFormat/>
    <w:rsid w:val="007E1193"/>
    <w:pPr>
      <w:spacing w:after="0" w:line="240" w:lineRule="auto"/>
    </w:pPr>
    <w:rPr>
      <w:rFonts w:ascii="Segoe UI" w:hAnsi="Segoe UI" w:cs="Segoe UI"/>
      <w:sz w:val="18"/>
      <w:szCs w:val="1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7E1193"/>
    <w:pPr>
      <w:tabs>
        <w:tab w:val="center" w:pos="4513"/>
        <w:tab w:val="right" w:pos="9026"/>
      </w:tabs>
      <w:spacing w:after="0" w:line="240" w:lineRule="auto"/>
    </w:pPr>
  </w:style>
  <w:style w:type="paragraph" w:styleId="Rodap">
    <w:name w:val="footer"/>
    <w:basedOn w:val="Normal"/>
    <w:link w:val="RodapChar"/>
    <w:uiPriority w:val="99"/>
    <w:unhideWhenUsed/>
    <w:rsid w:val="007E1193"/>
    <w:pPr>
      <w:tabs>
        <w:tab w:val="center" w:pos="4513"/>
        <w:tab w:val="right" w:pos="9026"/>
      </w:tabs>
      <w:spacing w:after="0" w:line="240" w:lineRule="auto"/>
    </w:pPr>
  </w:style>
  <w:style w:type="paragraph" w:customStyle="1" w:styleId="Normal1">
    <w:name w:val="Normal1"/>
    <w:qFormat/>
    <w:rsid w:val="00AF264A"/>
    <w:pPr>
      <w:widowControl w:val="0"/>
      <w:spacing w:line="360" w:lineRule="auto"/>
      <w:ind w:firstLine="1077"/>
      <w:jc w:val="both"/>
    </w:pPr>
    <w:rPr>
      <w:rFonts w:ascii="Arial" w:eastAsia="Arial" w:hAnsi="Arial" w:cs="Arial"/>
      <w:color w:val="FF0000"/>
      <w:sz w:val="28"/>
      <w:szCs w:val="28"/>
      <w:lang w:eastAsia="pt-BR"/>
    </w:rPr>
  </w:style>
  <w:style w:type="paragraph" w:customStyle="1" w:styleId="Normal2">
    <w:name w:val="Normal2"/>
    <w:qFormat/>
    <w:rsid w:val="00953EED"/>
    <w:pPr>
      <w:widowControl w:val="0"/>
      <w:spacing w:line="360" w:lineRule="auto"/>
      <w:ind w:firstLine="1077"/>
      <w:jc w:val="both"/>
    </w:pPr>
    <w:rPr>
      <w:rFonts w:ascii="Arial" w:eastAsia="Arial" w:hAnsi="Arial" w:cs="Arial"/>
      <w:color w:val="FF0000"/>
      <w:sz w:val="28"/>
      <w:szCs w:val="28"/>
      <w:lang w:eastAsia="pt-BR"/>
    </w:rPr>
  </w:style>
  <w:style w:type="paragraph" w:customStyle="1" w:styleId="c17">
    <w:name w:val="c17"/>
    <w:basedOn w:val="Normal"/>
    <w:qFormat/>
    <w:rsid w:val="005A4988"/>
    <w:pPr>
      <w:widowControl w:val="0"/>
      <w:spacing w:after="0" w:line="240" w:lineRule="atLeast"/>
      <w:jc w:val="center"/>
    </w:pPr>
    <w:rPr>
      <w:rFonts w:ascii="Times New Roman" w:eastAsia="Times New Roman" w:hAnsi="Times New Roman" w:cs="Times New Roman"/>
      <w:sz w:val="24"/>
      <w:szCs w:val="20"/>
      <w:lang w:eastAsia="pt-BR"/>
    </w:rPr>
  </w:style>
  <w:style w:type="paragraph" w:customStyle="1" w:styleId="Normal3">
    <w:name w:val="Normal3"/>
    <w:qFormat/>
    <w:rsid w:val="00113614"/>
    <w:pPr>
      <w:widowControl w:val="0"/>
      <w:spacing w:line="360" w:lineRule="auto"/>
      <w:ind w:firstLine="1077"/>
      <w:jc w:val="both"/>
    </w:pPr>
    <w:rPr>
      <w:rFonts w:ascii="Arial" w:eastAsia="Arial" w:hAnsi="Arial" w:cs="Arial"/>
      <w:color w:val="FF0000"/>
      <w:sz w:val="28"/>
      <w:szCs w:val="28"/>
      <w:lang w:eastAsia="pt-BR"/>
    </w:rPr>
  </w:style>
  <w:style w:type="paragraph" w:styleId="NormalWeb">
    <w:name w:val="Normal (Web)"/>
    <w:basedOn w:val="Normal"/>
    <w:uiPriority w:val="99"/>
    <w:unhideWhenUsed/>
    <w:qFormat/>
    <w:rsid w:val="00F11824"/>
    <w:pPr>
      <w:suppressAutoHyphens w:val="0"/>
      <w:spacing w:beforeAutospacing="1"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200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3A0592"/>
    <w:rPr>
      <w:rFonts w:ascii="Times New Roman" w:eastAsia="Times New Roman" w:hAnsi="Times New Roman" w:cs="Times New Roman"/>
      <w:b/>
      <w:bCs/>
      <w:sz w:val="24"/>
      <w:szCs w:val="24"/>
      <w:lang w:val="pt-PT"/>
    </w:rPr>
  </w:style>
  <w:style w:type="character" w:customStyle="1" w:styleId="Ttulo3Char">
    <w:name w:val="Título 3 Char"/>
    <w:basedOn w:val="Fontepargpadro"/>
    <w:link w:val="Ttulo3"/>
    <w:uiPriority w:val="9"/>
    <w:semiHidden/>
    <w:rsid w:val="003A0592"/>
    <w:rPr>
      <w:rFonts w:ascii="Calibri Light" w:eastAsia="Times New Roman" w:hAnsi="Calibri Light" w:cs="Times New Roman"/>
      <w:b/>
      <w:bCs/>
      <w:sz w:val="26"/>
      <w:szCs w:val="26"/>
      <w:lang w:val="pt-PT"/>
    </w:rPr>
  </w:style>
  <w:style w:type="table" w:customStyle="1" w:styleId="TableNormal">
    <w:name w:val="Table Normal"/>
    <w:uiPriority w:val="2"/>
    <w:semiHidden/>
    <w:unhideWhenUsed/>
    <w:qFormat/>
    <w:rsid w:val="003A0592"/>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0592"/>
    <w:pPr>
      <w:widowControl w:val="0"/>
      <w:suppressAutoHyphens w:val="0"/>
      <w:autoSpaceDE w:val="0"/>
      <w:autoSpaceDN w:val="0"/>
      <w:spacing w:after="0" w:line="240" w:lineRule="auto"/>
    </w:pPr>
    <w:rPr>
      <w:rFonts w:ascii="Liberation Serif" w:eastAsia="Liberation Serif" w:hAnsi="Liberation Serif" w:cs="Liberation Serif"/>
      <w:lang w:val="pt-PT"/>
    </w:rPr>
  </w:style>
  <w:style w:type="character" w:styleId="Hyperlink">
    <w:name w:val="Hyperlink"/>
    <w:uiPriority w:val="99"/>
    <w:unhideWhenUsed/>
    <w:rsid w:val="003A0592"/>
    <w:rPr>
      <w:color w:val="0000FF"/>
      <w:u w:val="single"/>
    </w:rPr>
  </w:style>
  <w:style w:type="numbering" w:customStyle="1" w:styleId="I">
    <w:name w:val="I"/>
    <w:uiPriority w:val="99"/>
    <w:rsid w:val="003A0592"/>
    <w:pPr>
      <w:numPr>
        <w:numId w:val="14"/>
      </w:numPr>
    </w:pPr>
  </w:style>
  <w:style w:type="character" w:styleId="Forte">
    <w:name w:val="Strong"/>
    <w:uiPriority w:val="22"/>
    <w:qFormat/>
    <w:rsid w:val="003A0592"/>
    <w:rPr>
      <w:b/>
      <w:bCs/>
    </w:rPr>
  </w:style>
  <w:style w:type="paragraph" w:styleId="SemEspaamento">
    <w:name w:val="No Spacing"/>
    <w:link w:val="SemEspaamentoChar"/>
    <w:uiPriority w:val="1"/>
    <w:qFormat/>
    <w:rsid w:val="003A0592"/>
    <w:pPr>
      <w:widowControl w:val="0"/>
      <w:suppressAutoHyphens w:val="0"/>
      <w:autoSpaceDE w:val="0"/>
      <w:autoSpaceDN w:val="0"/>
    </w:pPr>
    <w:rPr>
      <w:rFonts w:ascii="Times New Roman" w:eastAsia="Times New Roman" w:hAnsi="Times New Roman" w:cs="Times New Roman"/>
      <w:lang w:val="pt-PT"/>
    </w:rPr>
  </w:style>
  <w:style w:type="paragraph" w:styleId="Recuodecorpodetexto">
    <w:name w:val="Body Text Indent"/>
    <w:basedOn w:val="Normal"/>
    <w:link w:val="RecuodecorpodetextoChar"/>
    <w:uiPriority w:val="99"/>
    <w:semiHidden/>
    <w:unhideWhenUsed/>
    <w:rsid w:val="003A0592"/>
    <w:pPr>
      <w:widowControl w:val="0"/>
      <w:suppressAutoHyphens w:val="0"/>
      <w:autoSpaceDE w:val="0"/>
      <w:autoSpaceDN w:val="0"/>
      <w:spacing w:after="120" w:line="240" w:lineRule="auto"/>
      <w:ind w:left="283"/>
    </w:pPr>
    <w:rPr>
      <w:rFonts w:ascii="Times New Roman" w:eastAsia="Times New Roman" w:hAnsi="Times New Roman" w:cs="Times New Roman"/>
      <w:lang w:val="pt-PT"/>
    </w:rPr>
  </w:style>
  <w:style w:type="character" w:customStyle="1" w:styleId="RecuodecorpodetextoChar">
    <w:name w:val="Recuo de corpo de texto Char"/>
    <w:basedOn w:val="Fontepargpadro"/>
    <w:link w:val="Recuodecorpodetexto"/>
    <w:uiPriority w:val="99"/>
    <w:semiHidden/>
    <w:rsid w:val="003A0592"/>
    <w:rPr>
      <w:rFonts w:ascii="Times New Roman" w:eastAsia="Times New Roman" w:hAnsi="Times New Roman" w:cs="Times New Roman"/>
      <w:lang w:val="pt-PT"/>
    </w:rPr>
  </w:style>
  <w:style w:type="character" w:customStyle="1" w:styleId="SemEspaamentoChar">
    <w:name w:val="Sem Espaçamento Char"/>
    <w:link w:val="SemEspaamento"/>
    <w:uiPriority w:val="1"/>
    <w:rsid w:val="003A0592"/>
    <w:rPr>
      <w:rFonts w:ascii="Times New Roman" w:eastAsia="Times New Roman" w:hAnsi="Times New Roman" w:cs="Times New Roman"/>
      <w:lang w:val="pt-PT"/>
    </w:rPr>
  </w:style>
  <w:style w:type="paragraph" w:styleId="Reviso">
    <w:name w:val="Revision"/>
    <w:hidden/>
    <w:uiPriority w:val="99"/>
    <w:semiHidden/>
    <w:rsid w:val="003A0592"/>
    <w:pPr>
      <w:suppressAutoHyphens w:val="0"/>
    </w:pPr>
    <w:rPr>
      <w:rFonts w:ascii="Georgia" w:eastAsia="Georgia" w:hAnsi="Georgia" w:cs="Georgia"/>
      <w:lang w:val="pt-PT"/>
    </w:rPr>
  </w:style>
  <w:style w:type="paragraph" w:styleId="Textodenotaderodap">
    <w:name w:val="footnote text"/>
    <w:basedOn w:val="Normal"/>
    <w:link w:val="TextodenotaderodapChar"/>
    <w:uiPriority w:val="99"/>
    <w:semiHidden/>
    <w:unhideWhenUsed/>
    <w:rsid w:val="00EA3DC7"/>
    <w:pPr>
      <w:suppressAutoHyphens w:val="0"/>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A3DC7"/>
    <w:rPr>
      <w:sz w:val="20"/>
      <w:szCs w:val="20"/>
    </w:rPr>
  </w:style>
  <w:style w:type="character" w:styleId="Refdenotaderodap">
    <w:name w:val="footnote reference"/>
    <w:basedOn w:val="Fontepargpadro"/>
    <w:uiPriority w:val="99"/>
    <w:semiHidden/>
    <w:unhideWhenUsed/>
    <w:rsid w:val="00EA3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9466">
      <w:bodyDiv w:val="1"/>
      <w:marLeft w:val="0"/>
      <w:marRight w:val="0"/>
      <w:marTop w:val="0"/>
      <w:marBottom w:val="0"/>
      <w:divBdr>
        <w:top w:val="none" w:sz="0" w:space="0" w:color="auto"/>
        <w:left w:val="none" w:sz="0" w:space="0" w:color="auto"/>
        <w:bottom w:val="none" w:sz="0" w:space="0" w:color="auto"/>
        <w:right w:val="none" w:sz="0" w:space="0" w:color="auto"/>
      </w:divBdr>
    </w:div>
    <w:div w:id="1915627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A5AB0-D799-4F48-BDFC-A5B394D7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3039</Words>
  <Characters>16412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joycecaetano.adv@gmail.com</dc:creator>
  <dc:description/>
  <cp:lastModifiedBy>SEMAH-11</cp:lastModifiedBy>
  <cp:revision>4</cp:revision>
  <cp:lastPrinted>2024-12-12T12:00:00Z</cp:lastPrinted>
  <dcterms:created xsi:type="dcterms:W3CDTF">2025-01-30T16:23:00Z</dcterms:created>
  <dcterms:modified xsi:type="dcterms:W3CDTF">2025-01-30T17:17:00Z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