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29" w:rsidRDefault="00DD3229" w:rsidP="00DD3229">
      <w:pPr>
        <w:jc w:val="center"/>
        <w:divId w:val="1028943119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  <w:r w:rsidR="00027DD3">
        <w:rPr>
          <w:rFonts w:eastAsia="Times New Roman"/>
          <w:b/>
          <w:color w:val="0A0000"/>
          <w:sz w:val="22"/>
          <w:lang w:val="pt-PT"/>
        </w:rPr>
        <w:t xml:space="preserve"> ARP</w:t>
      </w:r>
    </w:p>
    <w:p w:rsidR="00DD3229" w:rsidRDefault="00DD3229" w:rsidP="00DD3229">
      <w:pPr>
        <w:jc w:val="center"/>
        <w:divId w:val="1028943119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Nº 056/2022 - Sessão Nº 001</w:t>
      </w:r>
    </w:p>
    <w:p w:rsidR="00DD3229" w:rsidRDefault="00DD3229" w:rsidP="00DD3229">
      <w:pPr>
        <w:jc w:val="center"/>
        <w:divId w:val="1028943119"/>
        <w:rPr>
          <w:rFonts w:eastAsia="Times New Roman"/>
          <w:b/>
          <w:color w:val="0A0000"/>
          <w:sz w:val="22"/>
          <w:lang w:val="pt-PT"/>
        </w:rPr>
      </w:pPr>
    </w:p>
    <w:p w:rsidR="00000000" w:rsidRPr="00DD3229" w:rsidRDefault="00027DD3" w:rsidP="00DD3229">
      <w:pPr>
        <w:jc w:val="center"/>
        <w:divId w:val="1028943119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9"/>
        <w:gridCol w:w="8103"/>
      </w:tblGrid>
      <w:tr w:rsidR="00000000">
        <w:trPr>
          <w:divId w:val="1028943119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2022036735 </w:t>
            </w:r>
          </w:p>
        </w:tc>
      </w:tr>
      <w:tr w:rsidR="00000000">
        <w:trPr>
          <w:divId w:val="1028943119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Eventuais e futuras aquisições de gêneros alimentícios panificados e quitandas (pão de sal, pão doce variados, roscas diversas, tortas doce e salgada, frios, queijos, apresuntado, mortadela e Leite) para a Secretaria Municipal de Desenvolvimento Social e T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rabalho. </w:t>
            </w:r>
          </w:p>
        </w:tc>
      </w:tr>
    </w:tbl>
    <w:p w:rsidR="00000000" w:rsidRDefault="00027DD3">
      <w:pPr>
        <w:divId w:val="1028943119"/>
        <w:rPr>
          <w:rFonts w:eastAsia="Times New Roman"/>
          <w:b/>
          <w:bCs/>
          <w:lang w:val="pt-PT"/>
        </w:rPr>
      </w:pPr>
    </w:p>
    <w:p w:rsidR="00000000" w:rsidRDefault="00027DD3">
      <w:pPr>
        <w:pStyle w:val="NormalWeb"/>
        <w:spacing w:before="20" w:beforeAutospacing="0" w:after="20" w:afterAutospacing="0"/>
        <w:divId w:val="1028943119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Às 14:00 horas do dia 29 de setembro de 2022, reuniram-se na sala da Comissão Permanente de Licitações. o Pregoeiro EDIOMAN ANTONIO GOMES DOS SANTOS e os membros da Equipe de Apoio</w:t>
      </w:r>
      <w:r>
        <w:rPr>
          <w:sz w:val="20"/>
          <w:szCs w:val="20"/>
          <w:lang w:val="pt-PT"/>
        </w:rPr>
        <w:t xml:space="preserve">, </w:t>
      </w:r>
      <w:r>
        <w:rPr>
          <w:sz w:val="20"/>
          <w:szCs w:val="20"/>
          <w:lang w:val="pt-PT"/>
        </w:rPr>
        <w:t xml:space="preserve"> RODRIGO DE BRITO RODRIGUES</w:t>
      </w:r>
      <w:r>
        <w:rPr>
          <w:sz w:val="20"/>
          <w:szCs w:val="20"/>
          <w:lang w:val="pt-PT"/>
        </w:rPr>
        <w:t>, CAROLINE RODRIGUES MENDES</w:t>
      </w:r>
      <w:r>
        <w:rPr>
          <w:sz w:val="20"/>
          <w:szCs w:val="20"/>
          <w:lang w:val="pt-PT"/>
        </w:rPr>
        <w:t xml:space="preserve">, FERNANDA GOMES BRAZ e a Procuradora Adjunta de Licitações </w:t>
      </w:r>
      <w:r>
        <w:rPr>
          <w:sz w:val="20"/>
          <w:szCs w:val="20"/>
          <w:lang w:val="pt-PT"/>
        </w:rPr>
        <w:t>TATIELLY DOS SANTOS ISSA</w:t>
      </w:r>
      <w:r>
        <w:rPr>
          <w:sz w:val="20"/>
          <w:szCs w:val="20"/>
          <w:lang w:val="pt-PT"/>
        </w:rPr>
        <w:t xml:space="preserve"> , designados pelo Decreto nº 502, de 02/02/2022, com base na Leis nº 8.666/1993, de 21 de junho de 1993, nº 10.520, de </w:t>
      </w:r>
      <w:r>
        <w:rPr>
          <w:sz w:val="20"/>
          <w:szCs w:val="20"/>
          <w:lang w:val="pt-PT"/>
        </w:rPr>
        <w:t>17 de julho de 2002 e Lei Estadual 17.928 de 27 de dezembro de 2012, e na regulamentação feita pelo Decreto n.º 497, de 31 de dezembro de 2008</w:t>
      </w:r>
      <w:r>
        <w:rPr>
          <w:sz w:val="20"/>
          <w:szCs w:val="20"/>
          <w:lang w:val="pt-PT"/>
        </w:rPr>
        <w:t xml:space="preserve"> , para realizar os procedimentos relativos ao processamento do Pregão Presencial ARP</w:t>
      </w:r>
      <w:r>
        <w:rPr>
          <w:sz w:val="20"/>
          <w:szCs w:val="20"/>
          <w:lang w:val="pt-PT"/>
        </w:rPr>
        <w:t xml:space="preserve"> Nº 056/2022, tipo menor preço por item. </w:t>
      </w: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2 - Credenciament</w:t>
      </w:r>
      <w:r>
        <w:rPr>
          <w:rFonts w:eastAsia="Times New Roman"/>
          <w:b/>
          <w:bCs/>
          <w:lang w:val="pt-PT"/>
        </w:rPr>
        <w:t xml:space="preserve">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Declarando aberta a fase de credenciamento o Pregoeiro solicitou aos seus representantes que apresentassem os documentos exigidos no item 4 do Edital. Depois de analisados os documentos pela Equipe de Apoio, foram consideradas credenciadas as empresas </w:t>
      </w:r>
      <w:r>
        <w:rPr>
          <w:sz w:val="20"/>
          <w:szCs w:val="20"/>
          <w:lang w:val="pt-PT"/>
        </w:rPr>
        <w:t xml:space="preserve">abaixo, com os respectivos representantes: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171"/>
        <w:gridCol w:w="1585"/>
        <w:gridCol w:w="2174"/>
        <w:gridCol w:w="1784"/>
      </w:tblGrid>
      <w:tr w:rsidR="00000000">
        <w:trPr>
          <w:divId w:val="102894311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000000">
        <w:trPr>
          <w:divId w:val="102894311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NEY MARCOS DA SILVA MARIZ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1470632 SSP DF </w:t>
            </w:r>
          </w:p>
        </w:tc>
      </w:tr>
      <w:tr w:rsidR="00000000">
        <w:trPr>
          <w:divId w:val="102894311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1063780 SSP/DF </w:t>
            </w:r>
          </w:p>
        </w:tc>
      </w:tr>
      <w:tr w:rsidR="00000000">
        <w:trPr>
          <w:divId w:val="102894311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TIAGO RODRIGUES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020967 CRA DF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seguida o Pregoeiro solicitou que os interessados credenciados apresentassem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>bem como que entregassem à Equipe de Apoio, os</w:t>
      </w:r>
      <w:r>
        <w:rPr>
          <w:sz w:val="20"/>
          <w:szCs w:val="20"/>
          <w:lang w:val="pt-PT"/>
        </w:rPr>
        <w:t xml:space="preserve"> </w:t>
      </w:r>
      <w:r>
        <w:rPr>
          <w:b/>
          <w:bCs/>
          <w:sz w:val="20"/>
          <w:szCs w:val="20"/>
          <w:lang w:val="pt-PT"/>
        </w:rPr>
        <w:t xml:space="preserve">envelopes nº 01 contendo a Proposta e o nº 02 contendo a habilitação. </w:t>
      </w:r>
      <w:r>
        <w:rPr>
          <w:sz w:val="20"/>
          <w:szCs w:val="20"/>
          <w:lang w:val="pt-PT"/>
        </w:rPr>
        <w:t xml:space="preserve">Aberto pela Equipe de Apoio o primeiro envelope contendo a proposta, o Pregoeiro declarou encerrada a fase de credenciamento, passando-se à abertura das propostas dos credenciados. </w:t>
      </w: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4 -</w:t>
      </w:r>
      <w:r>
        <w:rPr>
          <w:rFonts w:eastAsia="Times New Roman"/>
          <w:b/>
          <w:bCs/>
          <w:lang w:val="pt-PT"/>
        </w:rPr>
        <w:t xml:space="preserve"> Da Classificação das Propostas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Abertos todos os envelopes contendo as propostas, o Pregoeiro franqueou o acesso de todos ao conteúdo das mesmas aos interessados, solicitando que as rubricassem. Após, o Pregoeiro e a Equipe de Apoio, passaram a análise d</w:t>
      </w:r>
      <w:r>
        <w:rPr>
          <w:sz w:val="20"/>
          <w:szCs w:val="20"/>
          <w:lang w:val="pt-PT"/>
        </w:rPr>
        <w:t>a adequação das propostas aos requisitos do Edital, considerando que todas as propostas estavam adequadas. Passou-se, então, à classificação da proposta de menor preço e de todas aquelas cujo preço não extrapolasse a 10% daquela, ficando assim classificada</w:t>
      </w:r>
      <w:r>
        <w:rPr>
          <w:sz w:val="20"/>
          <w:szCs w:val="20"/>
          <w:lang w:val="pt-PT"/>
        </w:rPr>
        <w:t xml:space="preserve">s ou desclassificadas para a fase de lance os seguintes licitantes, em ordem crescente de valor: </w:t>
      </w:r>
    </w:p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1: Bolo tipo caseiro, sabor cenoura com cobertura de chocolate.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2: Bolo tipo caseiro, sabor coco.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R$ 15.108,00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3: Bolo tipo caseiro, sabor chocolate com cobertura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PRODUÇÃO PR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4: Bolo tipo caseiro, sabor formigueiro.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R$ 15.306,00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5: Bolo tipo caseiro, sabor mandioca. - 600 </w:t>
      </w:r>
      <w:r>
        <w:rPr>
          <w:b/>
          <w:bCs/>
          <w:sz w:val="20"/>
          <w:szCs w:val="20"/>
          <w:lang w:val="pt-PT"/>
        </w:rPr>
        <w:t xml:space="preserve">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6: Bolo tipo caseiro, sabor milho.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7: Biscoito de queijo.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8: Chipa de queijo. - 1.000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9: Pão de Sal - 9.000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R$ 174.420,00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10: Pão doce do tipo: Pão Careca ou Pão para Hot-Dog. - 800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R$ 19.104,00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11: Pão de forma. - 300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R$ 7.350,00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12: Pão doce do tipo pão de batata. - 200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13: Pão de queijo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14: Rosca doce tipo Trançada com coco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R$ 41.936,00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15: Rosca doce tipo palito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R$ 41.408,00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16: Salgado</w:t>
      </w:r>
      <w:r>
        <w:rPr>
          <w:b/>
          <w:bCs/>
          <w:sz w:val="20"/>
          <w:szCs w:val="20"/>
          <w:lang w:val="pt-PT"/>
        </w:rPr>
        <w:t xml:space="preserve"> frito para coquetel tipo Coxinha de Frango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17: Salgado frito para coquetel tipo Quibe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18: Salgado frito para coquetel tipo Risole de Milho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19: Salgado frito para coquetel tipo Pastel de Carne </w:t>
      </w:r>
      <w:r>
        <w:rPr>
          <w:b/>
          <w:bCs/>
          <w:sz w:val="20"/>
          <w:szCs w:val="20"/>
          <w:lang w:val="pt-PT"/>
        </w:rPr>
        <w:t xml:space="preserve">Moída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20: Salgado frito para coquetel tipo Pastel de Queijo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21: Salgado assado para coquetel tipo Empada de Frang</w:t>
      </w:r>
      <w:r>
        <w:rPr>
          <w:b/>
          <w:bCs/>
          <w:sz w:val="20"/>
          <w:szCs w:val="20"/>
          <w:lang w:val="pt-PT"/>
        </w:rPr>
        <w:t xml:space="preserve">o - 200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22: Salgado assado para coquetel tipo Enroladinho de Queijo e Presunto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23: Sanduíche natural de frango</w:t>
      </w:r>
      <w:r>
        <w:rPr>
          <w:b/>
          <w:bCs/>
          <w:sz w:val="20"/>
          <w:szCs w:val="20"/>
          <w:lang w:val="pt-PT"/>
        </w:rPr>
        <w:t xml:space="preserve"> - 100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R$ 5.751,00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24: Torta Salgada de Frango - 200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25: Torta Salgada de Carne Moída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26: Torta Salgada de Queijo e Presunto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27: Mortadela Fatiada - 500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SEARA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28: Apresuntado cozido e fatiado.</w:t>
      </w:r>
      <w:r>
        <w:rPr>
          <w:b/>
          <w:bCs/>
          <w:sz w:val="20"/>
          <w:szCs w:val="20"/>
          <w:lang w:val="pt-PT"/>
        </w:rPr>
        <w:t xml:space="preserve">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SEARA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29: Queijo tipo Mussarela fatiado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PIRACANJUBA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ESTRELA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R$ 41.646,00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30: Torta doce tipo bolo de aniversário com reche</w:t>
      </w:r>
      <w:r>
        <w:rPr>
          <w:b/>
          <w:bCs/>
          <w:sz w:val="20"/>
          <w:szCs w:val="20"/>
          <w:lang w:val="pt-PT"/>
        </w:rPr>
        <w:t xml:space="preserve">io e cobertura - 500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pStyle w:val="NormalWeb"/>
        <w:spacing w:before="0" w:beforeAutospacing="0" w:after="0" w:afterAutospacing="0"/>
        <w:jc w:val="both"/>
        <w:divId w:val="102894311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31: Leite pasteurizado tipo C padronizado - 23.100 Litro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02894311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R$ 182.490,00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R$ 182.490,00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LUZIA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R$ 182.721,00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5 - Dos Lances por item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Declarou o Pregoeiro </w:t>
      </w:r>
      <w:r>
        <w:rPr>
          <w:sz w:val="20"/>
          <w:szCs w:val="20"/>
          <w:lang w:val="pt-PT"/>
        </w:rPr>
        <w:t xml:space="preserve">aberta a fase dos lances, convidando os autores das respectivas propostas classificadas que fizessem verbalmente, em alto e bom som, os lances, iniciando pelo licitante classificado com maior preço a inauguração das rodadas. </w:t>
      </w: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1 - Lances do Item 1: Bolo </w:t>
      </w:r>
      <w:r>
        <w:rPr>
          <w:rFonts w:eastAsia="Times New Roman"/>
          <w:b/>
          <w:bCs/>
          <w:lang w:val="pt-PT"/>
        </w:rPr>
        <w:t xml:space="preserve">tipo caseiro, sabor cenoura com cobertura de chocolate. - 600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R$ 28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 passando-se para a fase de negociação, cujo result</w:t>
      </w:r>
      <w:r>
        <w:rPr>
          <w:sz w:val="20"/>
          <w:szCs w:val="20"/>
          <w:lang w:val="pt-PT"/>
        </w:rPr>
        <w:t xml:space="preserve">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1b - Classificação Provisória do item n° 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2 - Lances do Item 2: Bolo tipo caseiro, sabor coco.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R$ 24,93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JUDAS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R$ 24,86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EMPRE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2b - Classificação Provisória do item n° 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R$ 24,94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3 - Lances do Item 3: Bolo tipo caseiro, sabor chocolate com cobertura - 600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R$ 2</w:t>
      </w:r>
      <w:r>
        <w:rPr>
          <w:sz w:val="20"/>
          <w:szCs w:val="20"/>
          <w:lang w:val="pt-PT"/>
        </w:rPr>
        <w:t xml:space="preserve">8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R$ 27,96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R$ 27,86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COMERCIAL DE ALIMENTOS MA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R$ 27,86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 passando-se para a fase de negociação, não houve sucesso para redução do preço , mantendo-se o valor do último lance, na </w:t>
      </w:r>
      <w:r>
        <w:rPr>
          <w:sz w:val="20"/>
          <w:szCs w:val="20"/>
          <w:lang w:val="pt-PT"/>
        </w:rPr>
        <w:t xml:space="preserve">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3b - Classificação Provisória do item n° 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R$ 27,86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R$ 27,97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5. </w:t>
      </w:r>
      <w:r>
        <w:rPr>
          <w:rFonts w:eastAsia="Times New Roman"/>
          <w:b/>
          <w:bCs/>
          <w:lang w:val="pt-PT"/>
        </w:rPr>
        <w:t xml:space="preserve">4 - Lances do Item 4: Bolo tipo caseiro, sabor formigueiro.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COMERCIAL DE ALIMENTOS MA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R$ 24,82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R$ 24,82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</w:t>
      </w:r>
      <w:r>
        <w:rPr>
          <w:sz w:val="20"/>
          <w:szCs w:val="20"/>
          <w:lang w:val="pt-PT"/>
        </w:rPr>
        <w:t xml:space="preserve">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4b - </w:t>
      </w:r>
      <w:r>
        <w:rPr>
          <w:rFonts w:eastAsia="Times New Roman"/>
          <w:b/>
          <w:bCs/>
          <w:lang w:val="pt-PT"/>
        </w:rPr>
        <w:t>Classificação Provisória do item n° 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R$ 24,82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5 - Lances do Item 5: Bolo tipo caseiro, sabor mandioca.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R$ 24,43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COMERCIAL DE ALIMENTOS MA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R$ 24,33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R$ 24,34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5 passando-se para a fase de negociação, cujo result</w:t>
      </w:r>
      <w:r>
        <w:rPr>
          <w:sz w:val="20"/>
          <w:szCs w:val="20"/>
          <w:lang w:val="pt-PT"/>
        </w:rPr>
        <w:t xml:space="preserve">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5b - Classificação Provisória do item n° 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R$ 24,34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R$ 24,44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6 - Lances do Item 6: Bolo tipo caseiro, sabor milho.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R$ 24,42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R$ 24,43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JUDAS 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6 passando-se para a fase de negociação, não houve sucesso para redução do preço , mantendo-se o valor do último lance, na </w:t>
      </w:r>
      <w:r>
        <w:rPr>
          <w:sz w:val="20"/>
          <w:szCs w:val="20"/>
          <w:lang w:val="pt-PT"/>
        </w:rPr>
        <w:t xml:space="preserve">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6b - Classificação Provisória do item n° 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7 - Lances do Item 7: Biscoito de queijo. - 3.000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R$ 28,5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CNP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R$ 28,47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R$ 28,49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R$ 28,43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R$ 28,44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7 passando-se para a fase de negociação, não houv</w:t>
      </w:r>
      <w:r>
        <w:rPr>
          <w:sz w:val="20"/>
          <w:szCs w:val="20"/>
          <w:lang w:val="pt-PT"/>
        </w:rPr>
        <w:t xml:space="preserve">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7b - Classificação Provisória do item n° 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8 - Lances do Item 8: Chipa de queijo. - 1.000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COMERCIAL DE ALIMENTOS MA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8 passando-se para a fase de negociação, não houve s</w:t>
      </w:r>
      <w:r>
        <w:rPr>
          <w:sz w:val="20"/>
          <w:szCs w:val="20"/>
          <w:lang w:val="pt-PT"/>
        </w:rPr>
        <w:t xml:space="preserve">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8b - Classificação Provisória do item n° 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9 - Lances do Item 9: Pão de Sal - 9.000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R$ 19,4 entre as empresas QUITANDA E CONFEITARIA SÃO JUDAS TADEU, EDVALDO DE MELO &amp; CIA LTDA ME a ordem de desempate foi</w:t>
      </w:r>
      <w:r>
        <w:rPr>
          <w:sz w:val="20"/>
          <w:szCs w:val="20"/>
          <w:lang w:val="pt-PT"/>
        </w:rPr>
        <w:t xml:space="preserve">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01.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EMPRE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9b - Classificação Provisória do item n° 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10 - Lances do Item 10: Pão doce do tipo: Pão Careca ou Pão para Hot-Dog. - 800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10 passando-se para a fase de negociação, não houve sucesso para redução do preço , mantendo-se o valor do último lance, n</w:t>
      </w:r>
      <w:r>
        <w:rPr>
          <w:sz w:val="20"/>
          <w:szCs w:val="20"/>
          <w:lang w:val="pt-PT"/>
        </w:rPr>
        <w:t xml:space="preserve">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10b - Classificação Provisória do item n° 10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11 - Lances do Item 11: Pão de forma. - 300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JUDAS 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</w:t>
      </w:r>
      <w:r>
        <w:rPr>
          <w:sz w:val="20"/>
          <w:szCs w:val="20"/>
          <w:lang w:val="pt-PT"/>
        </w:rPr>
        <w:t xml:space="preserve">ou encerrada a fase em relação ao item 11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11b - Classificação Provisória do item n° 11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12 - Lances do Item 12: Pão doce do tipo pão de batata. - 200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R$ 28,2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JUDAS 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Não havendo mais interessados em oferecer lance, o Pregoeiro declarou encerrada a fase em relação ao item 12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12b - Classificação Provisória do item n° 12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13 - Lances do Item 13: Pão de queijo - 3.000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R$ 28,5</w:t>
      </w:r>
      <w:r>
        <w:rPr>
          <w:sz w:val="20"/>
          <w:szCs w:val="20"/>
          <w:lang w:val="pt-PT"/>
        </w:rPr>
        <w:t xml:space="preserve">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13 passando-se para a fase de negociação, não ho</w:t>
      </w:r>
      <w:r>
        <w:rPr>
          <w:sz w:val="20"/>
          <w:szCs w:val="20"/>
          <w:lang w:val="pt-PT"/>
        </w:rPr>
        <w:t xml:space="preserve">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13b - Classificação Provisória do item n° 13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14 - Lances do Item 14: Rosca doce tipo Trançada com coco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R$ 26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R$ 25,65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</w:t>
      </w:r>
      <w:r>
        <w:rPr>
          <w:sz w:val="20"/>
          <w:szCs w:val="20"/>
          <w:lang w:val="pt-PT"/>
        </w:rPr>
        <w:t xml:space="preserve"> lance, o Pregoeiro declarou encerrada a fase em relação ao item 14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R$ 25,65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14b - Classificação Provisória do item n° 14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R$ 25,65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15 - Lances do Item 15: Rosca doce tipo palito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$ 25,05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R$ 25,10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R$ 25,15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</w:t>
      </w:r>
      <w:r>
        <w:rPr>
          <w:sz w:val="20"/>
          <w:szCs w:val="20"/>
          <w:lang w:val="pt-PT"/>
        </w:rPr>
        <w:t xml:space="preserve">ou encerrada a fase em relação ao item 15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15b - Classificação Provisória do item n° 15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16 - Lances do Item 16: Salgado frito para coquetel tipo Coxinha de Frango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16 passando-se para a fase de negociação, não houve suces</w:t>
      </w:r>
      <w:r>
        <w:rPr>
          <w:sz w:val="20"/>
          <w:szCs w:val="20"/>
          <w:lang w:val="pt-PT"/>
        </w:rPr>
        <w:t xml:space="preserve">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16b - Classificação Provisória do item n° 16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17 - Lances do Item 17: Salgado frito para coquetel tipo Quibe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</w:t>
      </w:r>
      <w:r>
        <w:rPr>
          <w:sz w:val="20"/>
          <w:szCs w:val="20"/>
          <w:lang w:val="pt-PT"/>
        </w:rPr>
        <w:t xml:space="preserve">declarou encerrada a fase em relação ao item 17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17b - Classificação Provisória do item n° 17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18 - Lances do Item 18: Salgado frito para coquetel tipo Risole de Milho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18 passando-se para a fase de negociação, </w:t>
      </w:r>
      <w:r>
        <w:rPr>
          <w:sz w:val="20"/>
          <w:szCs w:val="20"/>
          <w:lang w:val="pt-PT"/>
        </w:rPr>
        <w:t xml:space="preserve">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18b - Classificação Provisória do item n° 1</w:t>
      </w:r>
      <w:r>
        <w:rPr>
          <w:rFonts w:eastAsia="Times New Roman"/>
          <w:b/>
          <w:bCs/>
          <w:lang w:val="pt-PT"/>
        </w:rPr>
        <w:t>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19 - Lances do Item 19: Salgado frito para coquetel tipo Pastel de Carne Moída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</w:t>
      </w:r>
      <w:r>
        <w:rPr>
          <w:sz w:val="20"/>
          <w:szCs w:val="20"/>
          <w:lang w:val="pt-PT"/>
        </w:rPr>
        <w:t xml:space="preserve">declarou encerrada a fase em relação ao item 19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QUITANDA E CONFEITARIA SÃO JUD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19b - Classificação Provisória do item n° 19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20 - Lances do Item 20: Salgado frito para coquetel tipo Pastel de Queijo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CNPJ/CPF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20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20b - Classificação Provisória do item n° 20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21 - Lances do Item 21: Salgado assado para coquetel tipo Empada de Frango - 200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21 passando-se para a fase de negociação, não houve suces</w:t>
      </w:r>
      <w:r>
        <w:rPr>
          <w:sz w:val="20"/>
          <w:szCs w:val="20"/>
          <w:lang w:val="pt-PT"/>
        </w:rPr>
        <w:t xml:space="preserve">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21b - Classificação Provisória do item n° 21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22 - Lances do Item 22: Salgado assado para coquetel tipo Enroladinho de Queijo e Presunto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22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22b - Classificação Provisória do item n° 22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23 - Lances do Item 23: Sanduíche natural de frango - 100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COMERCIAL DE ALIMENTOS MARIZ -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23b - Classificação Provisória do item n° 23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24 - Lances do Item 24: Torta Salgada de Frango - 200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</w:t>
      </w:r>
      <w:r>
        <w:rPr>
          <w:sz w:val="20"/>
          <w:szCs w:val="20"/>
          <w:lang w:val="pt-PT"/>
        </w:rPr>
        <w:t xml:space="preserve">ou encerrada a fase em relação ao item 24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24b - Classificação Provisória do item n° 24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25 - Lances do Item 25: Torta Salgada de Carne Moída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</w:t>
      </w:r>
      <w:r>
        <w:rPr>
          <w:sz w:val="20"/>
          <w:szCs w:val="20"/>
          <w:lang w:val="pt-PT"/>
        </w:rPr>
        <w:t xml:space="preserve">ou encerrada a fase em relação ao item 25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25b - Classificação Provisória do item n° 25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26 - Lances do Item 26: Torta Salgada de Queijo e Presunto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R$ 53,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</w:t>
      </w:r>
      <w:r>
        <w:rPr>
          <w:sz w:val="20"/>
          <w:szCs w:val="20"/>
          <w:lang w:val="pt-PT"/>
        </w:rPr>
        <w:t xml:space="preserve">declarou encerrada a fase em relação ao item 26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26b - Classificação Provisória do item n° 26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EDVALDO DE MELO &amp; CIA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27 - Lances do Item 27: Mortadela Fatiada - 500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R$ 22,95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27b - Classificação Provisória do item n° 27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R$ 22,95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28 - Lances do Item 28: Apresuntado cozido e fatiado. - 600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R$ 33,2 entre as empresas QUITANDA E CONFEITARIA SÃO JUDAS TADEU,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R$ 33,18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28 passando-se para a fase de negociação, não ho</w:t>
      </w:r>
      <w:r>
        <w:rPr>
          <w:sz w:val="20"/>
          <w:szCs w:val="20"/>
          <w:lang w:val="pt-PT"/>
        </w:rPr>
        <w:t xml:space="preserve">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28b - Classificação Provisória do item n° 28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R$ 33,18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29 - Lances do Item 29: Queijo tipo Mussarela fatiado - 600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R$ 69,4 entre as empresas QUITANDA E CONFEITARIA SÃO JUDAS TADEU, EDVALDO DE MELO &amp; CIA LTDA</w:t>
      </w:r>
      <w:r>
        <w:rPr>
          <w:sz w:val="20"/>
          <w:szCs w:val="20"/>
          <w:lang w:val="pt-PT"/>
        </w:rPr>
        <w:t xml:space="preserve">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R$ 69,30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R$ 69,35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29 passando-se para a fase de negociação, não houve</w:t>
      </w:r>
      <w:r>
        <w:rPr>
          <w:sz w:val="20"/>
          <w:szCs w:val="20"/>
          <w:lang w:val="pt-PT"/>
        </w:rPr>
        <w:t xml:space="preserve">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29b - Classificação Provisória do item n° 29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30 - Lances do Item 30: Torta doce tipo bolo de aniversário com recheio e cobertura - 500 Kg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R$ 54,5 entre as empresas QUITANDA E CONFEITARIA SÃO JUDAS TAD</w:t>
      </w:r>
      <w:r>
        <w:rPr>
          <w:sz w:val="20"/>
          <w:szCs w:val="20"/>
          <w:lang w:val="pt-PT"/>
        </w:rPr>
        <w:t xml:space="preserve">EU, EDVALDO DE MELO 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R$ 54,51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30 passando-se para a fase de negociação, não houve</w:t>
      </w:r>
      <w:r>
        <w:rPr>
          <w:sz w:val="20"/>
          <w:szCs w:val="20"/>
          <w:lang w:val="pt-PT"/>
        </w:rPr>
        <w:t xml:space="preserve">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30b - Classificação Provisória do item n° 30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R$ 54,51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5. 31 - Lances do Item 31: Leite pasteurizado tipo C padronizado - 23.100 Litro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R$ 7,9 entre as empresas QUITANDA E CONFEITARIA SÃO JUDAS TADEU, EDVALDO DE MELO </w:t>
      </w:r>
      <w:r>
        <w:rPr>
          <w:sz w:val="20"/>
          <w:szCs w:val="20"/>
          <w:lang w:val="pt-PT"/>
        </w:rPr>
        <w:t xml:space="preserve">&amp; CIA LTDA ME a ordem de desempate foi feita através de sorteio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7"/>
        <w:gridCol w:w="1588"/>
        <w:gridCol w:w="1962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R$ 7,85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R$ 7,85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</w:t>
      </w:r>
      <w:r>
        <w:rPr>
          <w:sz w:val="20"/>
          <w:szCs w:val="20"/>
          <w:lang w:val="pt-PT"/>
        </w:rPr>
        <w:t xml:space="preserve">dos em oferecer lance, o Pregoeiro declarou encerrada a fase em relação ao item 31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31b - Classificação Provisória do item n° 31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R$ 7,80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R$ 7,85 </w:t>
            </w:r>
          </w:p>
        </w:tc>
      </w:tr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6 - Da Habilitação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Após a classificação provisória das licitantes passou-se, assim, à abertura do envelope 02 de h</w:t>
      </w:r>
      <w:r>
        <w:rPr>
          <w:sz w:val="20"/>
          <w:szCs w:val="20"/>
          <w:lang w:val="pt-PT"/>
        </w:rPr>
        <w:t xml:space="preserve">abilitação das primeiras colocadas, tendo o Pregoeiro e a Equipe de Apoio facultado a todos interessados a verificação da documentação.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Analisada a documentação o Pregoeiro considerou todas as empresas vencedoras habilitadas.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Segue abaixo quadro demonstr</w:t>
      </w:r>
      <w:r>
        <w:rPr>
          <w:sz w:val="20"/>
          <w:szCs w:val="20"/>
          <w:lang w:val="pt-PT"/>
        </w:rPr>
        <w:t xml:space="preserve">ativo, em ordem crescente de preços por item, referente às empresas que participaram dos respectivos itens: </w:t>
      </w: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1: Bolo tipo caseiro, sabor cenoura com cobertura de chocolate.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R$ 16.680,00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R$ 16.734,00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Item 2:</w:t>
      </w:r>
      <w:r>
        <w:rPr>
          <w:rFonts w:eastAsia="Times New Roman"/>
          <w:b/>
          <w:bCs/>
          <w:lang w:val="pt-PT"/>
        </w:rPr>
        <w:t xml:space="preserve"> Bolo tipo caseiro, sabor coco.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R$ 14.910,00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R$ 14.964,00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3: Bolo tipo caseiro, sabor chocolate com cobertura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R$ 16.710,00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R$ 16.716,00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R$ 16.782,00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4: Bolo tipo caseiro, sabor formigueiro.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R$ 14.892,00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R$ 14.970,00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5: Bolo tipo caseiro, sabor mandioca.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R$ 14.580,00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R$ 14.604,00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R$ 14.664,00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6: Bolo tipo caseiro, sabor milho.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R$ 14.580,00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R$ 14.616,00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R$ 14.640,00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7: Biscoito de queijo.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R$ 84.000,00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R$ 84.150,00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R$ 84.750,00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8: Chipa de queijo. - 1.000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R$ 28.550,00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R$ 28.850,00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9: Pão de Sal - 9.000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6"/>
        <w:gridCol w:w="1780"/>
        <w:gridCol w:w="1673"/>
        <w:gridCol w:w="1675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R$ 169.650,00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R$ 170.100,00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R$ 173.250,00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10: Pão doce do tipo: Pão Careca ou Pão para Hot-Dog. - 800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R$ 18.440,00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R$ 18.520,00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11: Pão de forma. - 300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R$ 7.140,00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R$ 7.155,00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R$ 7.260,00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12: Pão doce do tipo pão de batata. - 200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R$ 5.590,00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R$ 5.620,00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13: Pão de queijo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R$ 84.300,00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R$ 84.450,00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R$ 85.350,00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14: Rosca doce tipo Trançada com coco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R$ 41.040,00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R$ 41.120,00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R$ 41.440,00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15: Rosca doce tipo palito - 1.600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R$ 39.760,00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R$ 39.840,00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R$ 40.080,00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16: Salgado frito para coquetel tipo Coxinha de Frango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17: Salgado frito para coquetel tipo Quibe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18: Salgado frito para coquetel tipo Risole de Milho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19: Salgado frito para coquetel tipo Pastel de Carne Moída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20: Salgado frito para coquetel tipo Pastel de Queijo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21: Salgado assado para coquetel tipo Empada de Frango - 200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CNPJ/CPF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R$ 13.256,00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R$ 13.260,00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22: Salgado assado para coquetel tipo Enroladinho de Queijo e Presunto - 100 Cento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R$ 6.628,00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R$ 6.630,00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23: Sanduíche natural de frango - 100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R$ 5.670,00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R$ 5.675,00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R$ 5.680,00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24: Torta Salgada de Frango - 200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R$ 10.590,00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R$ 10.636,00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25: Torta Salgada de Carne Moída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R$ 7.935,00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R$ 7.977,00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R$ 7.980,00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26: Torta Salgada de Queijo e Presunto - 150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R$ 7.935,00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R$ 7.977,00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R$ 7.980,00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27: Mortadela Fatiada - 500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R$ 11.475,00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EDVALDO DE MELO &amp; CIA LTDA 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R$ 11.500,00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R$ 11.650,00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28: Apresuntado cozido e fatiado.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R$ 19.770,00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R$ 19.908,00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R$ 19.920,00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29: Queijo tipo Mussarela fatiado - 600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R$ 41.520,00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R$ 41.550,00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R$ 41.640,00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Item 30: Torta doce tipo bolo de anive</w:t>
      </w:r>
      <w:r>
        <w:rPr>
          <w:rFonts w:eastAsia="Times New Roman"/>
          <w:b/>
          <w:bCs/>
          <w:lang w:val="pt-PT"/>
        </w:rPr>
        <w:t xml:space="preserve">rsário com recheio e cobertura - 500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7"/>
        <w:gridCol w:w="1780"/>
        <w:gridCol w:w="1673"/>
        <w:gridCol w:w="1674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R$ 27.255,00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31: Leite pasteurizado tipo C padronizado - 23.100 Litro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6"/>
        <w:gridCol w:w="1780"/>
        <w:gridCol w:w="1673"/>
        <w:gridCol w:w="1675"/>
      </w:tblGrid>
      <w:tr w:rsidR="00000000">
        <w:trPr>
          <w:divId w:val="102894311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R$ 180.180,00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R$ 181.335,00 </w:t>
            </w:r>
          </w:p>
        </w:tc>
      </w:tr>
      <w:tr w:rsidR="00000000">
        <w:trPr>
          <w:divId w:val="1028943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R$ 182.490,00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Após a fase de habilitação, o Pregoeiro avisou que o licitante que quisesse interpor recurso contra o procedimento deveria manife</w:t>
      </w:r>
      <w:r>
        <w:rPr>
          <w:sz w:val="20"/>
          <w:szCs w:val="20"/>
          <w:lang w:val="pt-PT"/>
        </w:rPr>
        <w:t xml:space="preserve">star imediata e motivadamente a sua intenção, que seria registrada no final da ata.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Nenhum participante manifestou intenção de recorrer. </w:t>
      </w: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8 - Da Adjudicação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ninguém manifestou interesse em recorrer o Pregoeiro adjudicou os objetos do certame aos ven</w:t>
      </w:r>
      <w:r>
        <w:rPr>
          <w:sz w:val="20"/>
          <w:szCs w:val="20"/>
          <w:lang w:val="pt-PT"/>
        </w:rPr>
        <w:t xml:space="preserve">cedores da licitação, na forma abaixo.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46"/>
        <w:gridCol w:w="896"/>
        <w:gridCol w:w="549"/>
        <w:gridCol w:w="950"/>
        <w:gridCol w:w="1587"/>
        <w:gridCol w:w="1368"/>
        <w:gridCol w:w="1010"/>
        <w:gridCol w:w="862"/>
      </w:tblGrid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QTDE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UNIDADE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VALOR TOTAL DO LANCE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cenoura com cobertura de chocolate.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R$ 16.680,00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coco.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R$ 14.880,00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chocolate com cobertura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R$ 16.710,00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formigueiro.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PRODUÇÃO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R$ 14.880,00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mandioca.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R$ 14.580,00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Bolo tipo caseiro, sabor milho.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R$ 14.580,00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Biscoito de queijo.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R$ 84.000,00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Chipa de queijo.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R$ 28.550,00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de Sal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R$ 169.650,00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doce do tipo: Pão Careca ou Pão para Hot-Dog.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R$ 18.400,00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de forma.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R$ 7.140,00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doce do tipo pão de batata.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R$ 5.580,00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de queijo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R$ 84.300,00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Rosca doce tipo Trançada com coco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01.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R$ 41.040,00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Rosca doce tipo palito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PRORIA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R$ 39.760,00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frito para coquetel tipo Coxinha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frito para coquetel tipo Quibe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frito para coquetel tipo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Risole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de Milho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frito para coquetel tipo Pastel de Carne Moída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frito para coquetel tipo Pastel de Queijo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Salgado assado para coquetel tipo Empada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R$ 13.200,00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Salga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assado para coquetel tipo Enroladinho de Queijo e Presunto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R$ 6.600,00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Sanduíche natural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R$ 5.670,00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Torta Salgada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R$ 10.580,00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Torta Salgada de Carne Moída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R$ 7.935,00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Torta Salgada de Queijo e Presunto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R$ 5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R$ 7.935,00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Mortadela Fatiada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DE ALIMENTOS MARIZ -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R$ 11.475,00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Apresuntado cozido e fatiado.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FRIATO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R$ 19.770,00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Queijo tipo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Mussarela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fatiado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EDVALDO DE MELO &amp; CIA LTDA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R$ 41.520,00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Torta doce tipo bolo de aniversário com recheio e cobertura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QUITANDA E CONFEITARIA SÃO JUDAS TADEU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11.305.974/0001-08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R$ 27.250,00 </w:t>
            </w:r>
          </w:p>
        </w:tc>
      </w:tr>
      <w:tr w:rsidR="00000000">
        <w:trPr>
          <w:divId w:val="102894311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Leite pasteurizado tipo C padronizado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LITRO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EDVALDO DE MELO &amp; CIA LT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DA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01.158.819/0001-44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27DD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R$ 180.180,00 </w:t>
            </w:r>
          </w:p>
        </w:tc>
      </w:tr>
    </w:tbl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ocorrências durante a Sessão </w:t>
      </w:r>
    </w:p>
    <w:p w:rsidR="00027DD3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</w:p>
    <w:p w:rsidR="00000000" w:rsidRDefault="00027DD3">
      <w:pPr>
        <w:divId w:val="102894311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Nada mais havendo a tratar o Pregoeiro </w:t>
      </w:r>
      <w:r>
        <w:rPr>
          <w:sz w:val="20"/>
          <w:szCs w:val="20"/>
          <w:lang w:val="pt-PT"/>
        </w:rPr>
        <w:t xml:space="preserve">encerrou a sessão, da qual, para constar, lavrou-se a presente Ata que, lida e achada conforme, vai devidamente assinada pelo Pregoeiro, Equipe de Apoio e pelos licitantes presentes que o quiseram.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Pregoeiro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b/>
          <w:bCs/>
          <w:lang w:val="pt-PT"/>
        </w:rPr>
        <w:t>TATIEL</w:t>
      </w:r>
      <w:r>
        <w:rPr>
          <w:b/>
          <w:bCs/>
          <w:lang w:val="pt-PT"/>
        </w:rPr>
        <w:t xml:space="preserve">LY DOS SANTOS ISSA </w:t>
      </w:r>
      <w:r>
        <w:rPr>
          <w:lang w:val="pt-PT"/>
        </w:rPr>
        <w:br/>
        <w:t>Procuradora Adjunta de Licitações</w:t>
      </w:r>
      <w:r>
        <w:rPr>
          <w:lang w:val="pt-PT"/>
        </w:rPr>
        <w:t xml:space="preserve">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27DD3" w:rsidRDefault="00027DD3">
      <w:pPr>
        <w:pStyle w:val="NormalWeb"/>
        <w:jc w:val="center"/>
        <w:divId w:val="1028943119"/>
        <w:rPr>
          <w:b/>
          <w:bCs/>
          <w:lang w:val="pt-PT"/>
        </w:rPr>
      </w:pP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  <w:bookmarkStart w:id="0" w:name="_GoBack"/>
      <w:bookmarkEnd w:id="0"/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b/>
          <w:bCs/>
          <w:lang w:val="pt-PT"/>
        </w:rPr>
        <w:t xml:space="preserve">RODRIGO DE BRITO RODRIGUES </w:t>
      </w:r>
      <w:r>
        <w:rPr>
          <w:lang w:val="pt-PT"/>
        </w:rPr>
        <w:br/>
        <w:t xml:space="preserve">Equipe de Apoio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>Equipe de A</w:t>
      </w:r>
      <w:r>
        <w:rPr>
          <w:lang w:val="pt-PT"/>
        </w:rPr>
        <w:t xml:space="preserve">poio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000000" w:rsidRDefault="00027DD3">
      <w:pPr>
        <w:spacing w:after="240"/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spacing w:before="20" w:beforeAutospacing="0" w:after="20" w:afterAutospacing="0"/>
        <w:ind w:firstLine="709"/>
        <w:jc w:val="both"/>
        <w:divId w:val="102894311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Licitantes presentes: </w:t>
      </w:r>
    </w:p>
    <w:p w:rsidR="00000000" w:rsidRDefault="00027DD3">
      <w:pPr>
        <w:divId w:val="1028943119"/>
        <w:rPr>
          <w:rFonts w:eastAsia="Times New Roman"/>
          <w:lang w:val="pt-PT"/>
        </w:rPr>
      </w:pPr>
    </w:p>
    <w:p w:rsidR="00000000" w:rsidRDefault="00027DD3">
      <w:pPr>
        <w:pStyle w:val="NormalWeb"/>
        <w:jc w:val="center"/>
        <w:divId w:val="1028943119"/>
        <w:rPr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COMERCIAL DE ALIMENTOS MARIZ - LTDA </w:t>
      </w:r>
      <w:r>
        <w:rPr>
          <w:lang w:val="pt-PT"/>
        </w:rPr>
        <w:br/>
        <w:t xml:space="preserve">Ney Marcos da Silva Mariz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EDVALDO DE MELO &amp; CIA LTDA ME </w:t>
      </w:r>
      <w:r>
        <w:rPr>
          <w:lang w:val="pt-PT"/>
        </w:rPr>
        <w:br/>
        <w:t xml:space="preserve">Edvaldo de Melo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QUITANDA E CONFEITARIA SÃO JUDAS TADEU </w:t>
      </w:r>
      <w:r>
        <w:rPr>
          <w:lang w:val="pt-PT"/>
        </w:rPr>
        <w:br/>
        <w:t xml:space="preserve">Tiago Rodrigues </w:t>
      </w:r>
    </w:p>
    <w:sectPr w:rsidR="00000000" w:rsidSect="00DD3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29" w:rsidRDefault="00DD3229" w:rsidP="00DD3229">
      <w:r>
        <w:separator/>
      </w:r>
    </w:p>
  </w:endnote>
  <w:endnote w:type="continuationSeparator" w:id="0">
    <w:p w:rsidR="00DD3229" w:rsidRDefault="00DD3229" w:rsidP="00D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Default="00DD32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Pr="00DD3229" w:rsidRDefault="00DD3229" w:rsidP="00DD3229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PRAÇA NIRSON CARNEIRO LOBO, nº 34, CENTRO, CEP: 78.000-060, LUZIANIA - Fone: (61) 3906-3080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Default="00DD32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29" w:rsidRDefault="00DD3229" w:rsidP="00DD3229">
      <w:r>
        <w:separator/>
      </w:r>
    </w:p>
  </w:footnote>
  <w:footnote w:type="continuationSeparator" w:id="0">
    <w:p w:rsidR="00DD3229" w:rsidRDefault="00DD3229" w:rsidP="00DD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Default="00DD32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Default="00DD3229" w:rsidP="00DD3229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DD3229" w:rsidRDefault="00DD3229" w:rsidP="00DD3229">
    <w:pPr>
      <w:pStyle w:val="Cabealho"/>
      <w:jc w:val="center"/>
      <w:rPr>
        <w:color w:val="0A0000"/>
        <w:sz w:val="22"/>
      </w:rPr>
    </w:pPr>
  </w:p>
  <w:p w:rsidR="00DD3229" w:rsidRDefault="00DD3229" w:rsidP="00DD3229">
    <w:pPr>
      <w:pStyle w:val="Cabealho"/>
      <w:jc w:val="center"/>
      <w:rPr>
        <w:color w:val="0A0000"/>
        <w:sz w:val="22"/>
      </w:rPr>
    </w:pPr>
  </w:p>
  <w:p w:rsidR="00DD3229" w:rsidRDefault="00DD3229" w:rsidP="00DD3229">
    <w:pPr>
      <w:pStyle w:val="Cabealho"/>
      <w:jc w:val="center"/>
      <w:rPr>
        <w:color w:val="0A0000"/>
        <w:sz w:val="22"/>
      </w:rPr>
    </w:pPr>
  </w:p>
  <w:p w:rsidR="00DD3229" w:rsidRDefault="00DD3229" w:rsidP="00DD3229">
    <w:pPr>
      <w:pStyle w:val="Cabealho"/>
      <w:jc w:val="center"/>
      <w:rPr>
        <w:color w:val="0A0000"/>
        <w:sz w:val="22"/>
      </w:rPr>
    </w:pPr>
  </w:p>
  <w:p w:rsidR="00DD3229" w:rsidRDefault="00DD3229" w:rsidP="00DD3229">
    <w:pPr>
      <w:pStyle w:val="Cabealho"/>
      <w:jc w:val="center"/>
      <w:rPr>
        <w:color w:val="0A0000"/>
        <w:sz w:val="22"/>
      </w:rPr>
    </w:pPr>
  </w:p>
  <w:p w:rsidR="00DD3229" w:rsidRDefault="00DD3229" w:rsidP="00DD3229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SECRETARIA M. DE ASSISTÊNCIA SOCIAL E TRABALHO</w:t>
    </w:r>
  </w:p>
  <w:p w:rsidR="00DD3229" w:rsidRDefault="00DD3229" w:rsidP="00DD3229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DD3229" w:rsidRPr="00DD3229" w:rsidRDefault="00DD3229" w:rsidP="00DD3229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29" w:rsidRDefault="00DD3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E"/>
    <w:rsid w:val="00027DD3"/>
    <w:rsid w:val="006C095E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AD91C"/>
  <w15:chartTrackingRefBased/>
  <w15:docId w15:val="{B52851E3-53FC-4B61-BF7F-FCC2921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D3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322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D3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322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12027</Words>
  <Characters>66500</Characters>
  <Application>Microsoft Office Word</Application>
  <DocSecurity>0</DocSecurity>
  <Lines>554</Lines>
  <Paragraphs>156</Paragraphs>
  <ScaleCrop>false</ScaleCrop>
  <Company/>
  <LinksUpToDate>false</LinksUpToDate>
  <CharactersWithSpaces>78371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3</cp:revision>
  <dcterms:created xsi:type="dcterms:W3CDTF">2022-09-29T18:15:00Z</dcterms:created>
  <dcterms:modified xsi:type="dcterms:W3CDTF">2022-09-29T18:24:00Z</dcterms:modified>
</cp:coreProperties>
</file>