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CF6137">
        <w:rPr>
          <w:rFonts w:ascii="Times New Roman" w:hAnsi="Times New Roman"/>
          <w:b/>
          <w:bCs/>
          <w:color w:val="auto"/>
          <w:sz w:val="24"/>
          <w:szCs w:val="24"/>
        </w:rPr>
        <w:t>200</w:t>
      </w:r>
      <w:r w:rsidR="0047435C">
        <w:rPr>
          <w:rFonts w:ascii="Times New Roman" w:hAnsi="Times New Roman"/>
          <w:b/>
          <w:bCs/>
          <w:color w:val="auto"/>
          <w:sz w:val="24"/>
          <w:szCs w:val="24"/>
        </w:rPr>
        <w:t>6426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47435C">
        <w:rPr>
          <w:rFonts w:ascii="Times New Roman" w:hAnsi="Times New Roman"/>
          <w:b/>
          <w:bCs/>
          <w:sz w:val="24"/>
          <w:szCs w:val="24"/>
        </w:rPr>
        <w:t>074</w:t>
      </w:r>
      <w:r w:rsidR="00803895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803895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47435C">
        <w:rPr>
          <w:rFonts w:ascii="Times New Roman" w:hAnsi="Times New Roman"/>
          <w:b/>
          <w:sz w:val="24"/>
          <w:szCs w:val="24"/>
        </w:rPr>
        <w:t>QUATRO P COMÉRCIO E DISTRIBUIÇÃO LTDA.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47435C" w:rsidRPr="00A61CEC" w:rsidRDefault="0047435C" w:rsidP="0047435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color w:val="auto"/>
          <w:sz w:val="24"/>
          <w:szCs w:val="24"/>
        </w:rPr>
        <w:t xml:space="preserve">A Empresa </w:t>
      </w:r>
      <w:r>
        <w:rPr>
          <w:rFonts w:ascii="Times New Roman" w:hAnsi="Times New Roman"/>
          <w:b/>
          <w:sz w:val="24"/>
          <w:szCs w:val="24"/>
        </w:rPr>
        <w:t>QUATRO P COMÉRCIO E DISTRIBUIÇÃO LTDA</w:t>
      </w:r>
      <w:r w:rsidRPr="00A61CEC">
        <w:rPr>
          <w:rFonts w:ascii="Times New Roman" w:hAnsi="Times New Roman"/>
          <w:color w:val="auto"/>
          <w:sz w:val="24"/>
          <w:szCs w:val="24"/>
        </w:rPr>
        <w:t xml:space="preserve">, pessoa jurídica de direito privado regularmente inscrita no CNPJ nº 40.911.552/0001-76, localizada na Rua Benjamin Roriz, Quadra 51, Lote 13, Bairro Diogo Machado de Araújo, Luziânia/GO, CEP: 72.810-200, neste ato representada por seu titular, o Senhor </w:t>
      </w:r>
      <w:r w:rsidRPr="00A61CEC">
        <w:rPr>
          <w:rFonts w:ascii="Times New Roman" w:hAnsi="Times New Roman"/>
          <w:b/>
          <w:color w:val="auto"/>
          <w:sz w:val="24"/>
          <w:szCs w:val="24"/>
        </w:rPr>
        <w:t>MATHEUS DONIZETE ALIPIO DE OLIVEIRA</w:t>
      </w:r>
      <w:r w:rsidRPr="00A61CEC">
        <w:rPr>
          <w:rFonts w:ascii="Times New Roman" w:hAnsi="Times New Roman"/>
          <w:color w:val="auto"/>
          <w:sz w:val="24"/>
          <w:szCs w:val="24"/>
        </w:rPr>
        <w:t xml:space="preserve">, brasileiro, empresário, portador do RG nº 3137544 e do CPF nº 047.656.091-89, residente e domiciliado </w:t>
      </w:r>
      <w:r>
        <w:rPr>
          <w:rFonts w:ascii="Times New Roman" w:hAnsi="Times New Roman"/>
          <w:color w:val="auto"/>
          <w:sz w:val="24"/>
          <w:szCs w:val="24"/>
        </w:rPr>
        <w:t>na QNM 19, Conjunto C, Casa 42, Ceilândia, Brasília/DF, CEP: 72.215-193</w:t>
      </w:r>
      <w:r w:rsidRPr="00A61CEC">
        <w:rPr>
          <w:rFonts w:ascii="Times New Roman" w:hAnsi="Times New Roman"/>
          <w:sz w:val="24"/>
          <w:szCs w:val="24"/>
        </w:rPr>
        <w:t>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</w:t>
      </w:r>
      <w:r w:rsidR="00A35B77">
        <w:rPr>
          <w:rFonts w:ascii="Times New Roman" w:hAnsi="Times New Roman"/>
          <w:b/>
          <w:sz w:val="24"/>
          <w:szCs w:val="24"/>
        </w:rPr>
        <w:t>23144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35B77">
        <w:rPr>
          <w:rFonts w:ascii="Times New Roman" w:hAnsi="Times New Roman"/>
          <w:b/>
          <w:sz w:val="24"/>
          <w:szCs w:val="24"/>
        </w:rPr>
        <w:t>50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35B77">
        <w:rPr>
          <w:rFonts w:ascii="Times New Roman" w:hAnsi="Times New Roman"/>
          <w:b/>
          <w:sz w:val="24"/>
          <w:szCs w:val="24"/>
        </w:rPr>
        <w:t>35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3895">
        <w:rPr>
          <w:rFonts w:ascii="Times New Roman" w:hAnsi="Times New Roman"/>
          <w:color w:val="auto"/>
          <w:sz w:val="24"/>
          <w:szCs w:val="24"/>
        </w:rPr>
        <w:t>gêneros aliment</w:t>
      </w:r>
      <w:r w:rsidR="00CF6137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A35B77">
        <w:rPr>
          <w:rFonts w:ascii="Times New Roman" w:hAnsi="Times New Roman"/>
          <w:color w:val="auto"/>
          <w:sz w:val="24"/>
          <w:szCs w:val="24"/>
        </w:rPr>
        <w:t>para consumo na merenda escolar (atender aos alunos) da Rede Municipal de Ensino</w:t>
      </w:r>
      <w:r w:rsidR="006348FB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6348FB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0B0552">
        <w:rPr>
          <w:rFonts w:ascii="Times New Roman" w:hAnsi="Times New Roman"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CC004D" w:rsidRDefault="00CC004D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0B2B8E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0B2B8E"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>,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 nomeia,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 xml:space="preserve"> através d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a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P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>ortaria</w:t>
      </w:r>
      <w:r w:rsidR="000B2B8E">
        <w:rPr>
          <w:rFonts w:ascii="Times New Roman" w:hAnsi="Times New Roman"/>
          <w:bCs/>
          <w:color w:val="auto"/>
          <w:sz w:val="24"/>
          <w:szCs w:val="24"/>
        </w:rPr>
        <w:t xml:space="preserve"> n° 315</w:t>
      </w:r>
      <w:r w:rsidR="00803895" w:rsidRPr="000B2B8E">
        <w:rPr>
          <w:rFonts w:ascii="Times New Roman" w:hAnsi="Times New Roman"/>
          <w:bCs/>
          <w:color w:val="auto"/>
          <w:sz w:val="24"/>
          <w:szCs w:val="24"/>
        </w:rPr>
        <w:t xml:space="preserve">, de </w:t>
      </w:r>
      <w:r w:rsidR="000B2B8E">
        <w:rPr>
          <w:rFonts w:ascii="Times New Roman" w:hAnsi="Times New Roman"/>
          <w:bCs/>
          <w:color w:val="auto"/>
          <w:sz w:val="24"/>
          <w:szCs w:val="24"/>
        </w:rPr>
        <w:t>10 de agosto de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 2021</w:t>
      </w:r>
      <w:r w:rsidR="00E7173D" w:rsidRPr="000B2B8E">
        <w:rPr>
          <w:rFonts w:ascii="Times New Roman" w:hAnsi="Times New Roman"/>
          <w:bCs/>
          <w:color w:val="auto"/>
          <w:sz w:val="24"/>
          <w:szCs w:val="24"/>
        </w:rPr>
        <w:t>, a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E7173D" w:rsidRPr="000B2B8E">
        <w:rPr>
          <w:rFonts w:ascii="Times New Roman" w:hAnsi="Times New Roman"/>
          <w:bCs/>
          <w:color w:val="auto"/>
          <w:sz w:val="24"/>
          <w:szCs w:val="24"/>
        </w:rPr>
        <w:t xml:space="preserve">servidora </w:t>
      </w:r>
      <w:r w:rsidR="000B2B8E"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>, portador</w:t>
      </w:r>
      <w:r w:rsidR="00E7173D" w:rsidRPr="000B2B8E">
        <w:rPr>
          <w:rFonts w:ascii="Times New Roman" w:hAnsi="Times New Roman"/>
          <w:bCs/>
          <w:color w:val="auto"/>
          <w:sz w:val="24"/>
          <w:szCs w:val="24"/>
        </w:rPr>
        <w:t>a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 xml:space="preserve"> do CPF nº </w:t>
      </w:r>
      <w:r w:rsidR="000B2B8E">
        <w:rPr>
          <w:rFonts w:ascii="Times New Roman" w:hAnsi="Times New Roman"/>
          <w:bCs/>
          <w:color w:val="auto"/>
          <w:sz w:val="24"/>
          <w:szCs w:val="24"/>
        </w:rPr>
        <w:t>381.256.251-00</w:t>
      </w:r>
      <w:r w:rsidR="00E7173D" w:rsidRPr="000B2B8E">
        <w:rPr>
          <w:rFonts w:ascii="Times New Roman" w:hAnsi="Times New Roman"/>
          <w:bCs/>
          <w:color w:val="auto"/>
          <w:sz w:val="24"/>
          <w:szCs w:val="24"/>
        </w:rPr>
        <w:t xml:space="preserve">, para função de 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>Fiscal do Contrato para acompanhar a execução do objeto contratado</w:t>
      </w:r>
      <w:r w:rsidR="00E7173D" w:rsidRPr="000B2B8E">
        <w:rPr>
          <w:rFonts w:ascii="Times New Roman" w:hAnsi="Times New Roman"/>
          <w:bCs/>
          <w:color w:val="auto"/>
          <w:sz w:val="24"/>
          <w:szCs w:val="24"/>
        </w:rPr>
        <w:t>,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 xml:space="preserve"> prestar as informações cabíveis</w:t>
      </w:r>
      <w:r w:rsidR="00E7173D" w:rsidRPr="000B2B8E">
        <w:rPr>
          <w:rFonts w:ascii="Times New Roman" w:hAnsi="Times New Roman"/>
          <w:bCs/>
          <w:color w:val="auto"/>
          <w:sz w:val="24"/>
          <w:szCs w:val="24"/>
        </w:rPr>
        <w:t xml:space="preserve"> e cuidar de sua vigência</w:t>
      </w:r>
      <w:r w:rsidR="00511E02" w:rsidRPr="000B2B8E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A35B77">
        <w:rPr>
          <w:rFonts w:ascii="Times New Roman" w:hAnsi="Times New Roman"/>
          <w:b/>
          <w:sz w:val="24"/>
          <w:szCs w:val="24"/>
        </w:rPr>
        <w:t>14 de fevereiro de 2022 à 13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</w:t>
      </w:r>
      <w:r w:rsidR="00A35B77">
        <w:rPr>
          <w:rFonts w:ascii="Times New Roman" w:hAnsi="Times New Roman"/>
          <w:b/>
          <w:sz w:val="24"/>
          <w:szCs w:val="24"/>
        </w:rPr>
        <w:t>fevereiro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202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9204C5">
        <w:rPr>
          <w:rFonts w:ascii="Times New Roman" w:eastAsiaTheme="minorHAnsi" w:hAnsi="Times New Roman"/>
          <w:b/>
          <w:color w:val="0A0000"/>
          <w:sz w:val="24"/>
          <w:szCs w:val="24"/>
        </w:rPr>
        <w:t>259.772,10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9204C5">
        <w:rPr>
          <w:rFonts w:ascii="Times New Roman" w:hAnsi="Times New Roman"/>
          <w:b/>
          <w:bCs/>
          <w:sz w:val="24"/>
          <w:szCs w:val="24"/>
        </w:rPr>
        <w:t>duzentos e cinquenta e nove mil setecentos e setenta e dois reais e dez centavos</w:t>
      </w:r>
      <w:r w:rsidR="00A35B77">
        <w:rPr>
          <w:rFonts w:ascii="Times New Roman" w:hAnsi="Times New Roman"/>
          <w:b/>
          <w:bCs/>
          <w:sz w:val="24"/>
          <w:szCs w:val="24"/>
        </w:rPr>
        <w:t>),</w:t>
      </w:r>
      <w:r w:rsidR="008038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6348FB">
        <w:rPr>
          <w:rFonts w:ascii="Times New Roman" w:hAnsi="Times New Roman"/>
          <w:sz w:val="24"/>
          <w:szCs w:val="24"/>
        </w:rPr>
        <w:t>ão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803895">
        <w:rPr>
          <w:rFonts w:ascii="Times New Roman" w:hAnsi="Times New Roman"/>
          <w:sz w:val="24"/>
          <w:szCs w:val="24"/>
        </w:rPr>
        <w:t>Lei nº 4.408, de 23</w:t>
      </w:r>
      <w:r w:rsidR="00130D9E" w:rsidRPr="004426CD">
        <w:rPr>
          <w:rFonts w:ascii="Times New Roman" w:hAnsi="Times New Roman"/>
          <w:sz w:val="24"/>
          <w:szCs w:val="24"/>
        </w:rPr>
        <w:t xml:space="preserve"> de </w:t>
      </w:r>
      <w:r w:rsidR="00803895">
        <w:rPr>
          <w:rFonts w:ascii="Times New Roman" w:hAnsi="Times New Roman"/>
          <w:sz w:val="24"/>
          <w:szCs w:val="24"/>
        </w:rPr>
        <w:t>dezembro</w:t>
      </w:r>
      <w:r w:rsidR="00130D9E" w:rsidRPr="004426CD">
        <w:rPr>
          <w:rFonts w:ascii="Times New Roman" w:hAnsi="Times New Roman"/>
          <w:sz w:val="24"/>
          <w:szCs w:val="24"/>
        </w:rPr>
        <w:t xml:space="preserve">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5F1FF3">
        <w:rPr>
          <w:rFonts w:ascii="Times New Roman" w:hAnsi="Times New Roman"/>
          <w:b/>
          <w:sz w:val="24"/>
          <w:szCs w:val="24"/>
        </w:rPr>
        <w:t>2022.1001.12.361.0013</w:t>
      </w:r>
      <w:r w:rsidR="003D4E05" w:rsidRPr="006348FB">
        <w:rPr>
          <w:rFonts w:ascii="Times New Roman" w:hAnsi="Times New Roman"/>
          <w:b/>
          <w:sz w:val="24"/>
          <w:szCs w:val="24"/>
        </w:rPr>
        <w:t>.2</w:t>
      </w:r>
      <w:r w:rsidR="005F1FF3">
        <w:rPr>
          <w:rFonts w:ascii="Times New Roman" w:hAnsi="Times New Roman"/>
          <w:b/>
          <w:sz w:val="24"/>
          <w:szCs w:val="24"/>
        </w:rPr>
        <w:t>468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5F1FF3">
        <w:rPr>
          <w:rFonts w:ascii="Times New Roman" w:hAnsi="Times New Roman"/>
          <w:b/>
          <w:sz w:val="24"/>
          <w:szCs w:val="24"/>
        </w:rPr>
        <w:t>Aquisição de Gêneros Alimentícios para Merenda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Dotação Compactada: </w:t>
      </w:r>
      <w:r w:rsidR="005F1FF3">
        <w:rPr>
          <w:rFonts w:ascii="Times New Roman" w:hAnsi="Times New Roman"/>
          <w:b/>
          <w:sz w:val="24"/>
          <w:szCs w:val="24"/>
        </w:rPr>
        <w:t>2022.1132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Natureza de Despesa: </w:t>
      </w:r>
      <w:r w:rsidR="00C4318E">
        <w:rPr>
          <w:rFonts w:ascii="Times New Roman" w:hAnsi="Times New Roman"/>
          <w:b/>
          <w:sz w:val="24"/>
          <w:szCs w:val="24"/>
        </w:rPr>
        <w:t>339030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C4318E">
        <w:rPr>
          <w:rFonts w:ascii="Times New Roman" w:hAnsi="Times New Roman"/>
          <w:b/>
          <w:sz w:val="24"/>
          <w:szCs w:val="24"/>
        </w:rPr>
        <w:t>Material de Consumo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Sub Natureza: </w:t>
      </w:r>
      <w:r w:rsidR="00C4318E">
        <w:rPr>
          <w:rFonts w:ascii="Times New Roman" w:hAnsi="Times New Roman"/>
          <w:b/>
          <w:sz w:val="24"/>
          <w:szCs w:val="24"/>
        </w:rPr>
        <w:t>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C4318E">
        <w:rPr>
          <w:rFonts w:ascii="Times New Roman" w:hAnsi="Times New Roman"/>
          <w:b/>
          <w:sz w:val="24"/>
          <w:szCs w:val="24"/>
        </w:rPr>
        <w:t>Gêneros de Alimentação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Fonte: 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6348FB">
        <w:rPr>
          <w:rFonts w:ascii="Times New Roman" w:hAnsi="Times New Roman"/>
          <w:sz w:val="24"/>
          <w:szCs w:val="24"/>
        </w:rPr>
        <w:t>Cotação: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4</w:t>
      </w:r>
      <w:r w:rsidR="005F1FF3">
        <w:rPr>
          <w:rFonts w:ascii="Times New Roman" w:hAnsi="Times New Roman"/>
          <w:b/>
          <w:sz w:val="24"/>
          <w:szCs w:val="24"/>
        </w:rPr>
        <w:t>6307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6348FB">
        <w:rPr>
          <w:rFonts w:ascii="Times New Roman" w:hAnsi="Times New Roman"/>
          <w:b/>
          <w:sz w:val="24"/>
          <w:szCs w:val="24"/>
        </w:rPr>
        <w:t>9</w:t>
      </w:r>
      <w:r w:rsidR="009204C5">
        <w:rPr>
          <w:rFonts w:ascii="Times New Roman" w:hAnsi="Times New Roman"/>
          <w:b/>
          <w:sz w:val="24"/>
          <w:szCs w:val="24"/>
        </w:rPr>
        <w:t>8456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Nota de Empenho: </w:t>
      </w:r>
      <w:r w:rsidR="001C74CA">
        <w:rPr>
          <w:rFonts w:ascii="Times New Roman" w:hAnsi="Times New Roman"/>
          <w:b/>
          <w:sz w:val="24"/>
          <w:szCs w:val="24"/>
        </w:rPr>
        <w:t>2</w:t>
      </w:r>
      <w:r w:rsidR="009204C5">
        <w:rPr>
          <w:rFonts w:ascii="Times New Roman" w:hAnsi="Times New Roman"/>
          <w:b/>
          <w:sz w:val="24"/>
          <w:szCs w:val="24"/>
        </w:rPr>
        <w:t>912</w:t>
      </w:r>
      <w:r w:rsidR="00C4318E">
        <w:rPr>
          <w:rFonts w:ascii="Times New Roman" w:hAnsi="Times New Roman"/>
          <w:b/>
          <w:sz w:val="24"/>
          <w:szCs w:val="24"/>
        </w:rPr>
        <w:t>.</w:t>
      </w:r>
    </w:p>
    <w:p w:rsidR="006348FB" w:rsidRPr="006348FB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="00B878B4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="00BD32D9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partes elegem o foro da Comarca de Luziânia, Estado de Goiás, para dirimir as questões resultantes do presente contrato de </w:t>
      </w:r>
      <w:r w:rsidR="00726A07">
        <w:rPr>
          <w:rFonts w:ascii="Times New Roman" w:hAnsi="Times New Roman"/>
          <w:sz w:val="24"/>
          <w:szCs w:val="24"/>
        </w:rPr>
        <w:t>aquisição</w:t>
      </w:r>
      <w:r w:rsidRPr="004426CD">
        <w:rPr>
          <w:rFonts w:ascii="Times New Roman" w:hAnsi="Times New Roman"/>
          <w:sz w:val="24"/>
          <w:szCs w:val="24"/>
        </w:rPr>
        <w:t>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F1FF3">
        <w:rPr>
          <w:rFonts w:ascii="Times New Roman" w:hAnsi="Times New Roman"/>
          <w:b/>
          <w:bCs/>
          <w:sz w:val="24"/>
          <w:szCs w:val="24"/>
        </w:rPr>
        <w:t>14 de fevereiro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8E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9204C5" w:rsidP="009204C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MATHEUS DONIZETE A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Pr="00A61CE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DE OLIVEIRA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D17"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D17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1050A" w:rsidRDefault="00D105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  <w:r w:rsidRPr="005F1FF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85558" w:rsidRPr="00D1050A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1050A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4426CD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1050A">
      <w:rPr>
        <w:noProof/>
      </w:rPr>
      <w:t>4</w:t>
    </w:r>
    <w:r>
      <w:fldChar w:fldCharType="end"/>
    </w:r>
  </w:p>
  <w:p w:rsidR="00CC004D" w:rsidRPr="00CE0380" w:rsidRDefault="00CC004D" w:rsidP="00051080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4D" w:rsidRDefault="00CC004D" w:rsidP="00051080">
    <w:pPr>
      <w:pStyle w:val="Cabealho"/>
      <w:ind w:firstLine="0"/>
      <w:rPr>
        <w:noProof/>
        <w:lang w:eastAsia="pt-BR"/>
      </w:rPr>
    </w:pPr>
  </w:p>
  <w:p w:rsidR="00CC004D" w:rsidRDefault="00CC004D" w:rsidP="00CC004D">
    <w:pPr>
      <w:pStyle w:val="Cabealho"/>
      <w:rPr>
        <w:noProof/>
        <w:lang w:eastAsia="pt-BR"/>
      </w:rPr>
    </w:pPr>
  </w:p>
  <w:p w:rsidR="00D86613" w:rsidRPr="00CC004D" w:rsidRDefault="00CC004D" w:rsidP="0005108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</w:t>
    </w:r>
    <w:r w:rsidR="00051080">
      <w:rPr>
        <w:noProof/>
        <w:lang w:eastAsia="pt-B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37EC"/>
    <w:rsid w:val="00051080"/>
    <w:rsid w:val="00056B2F"/>
    <w:rsid w:val="00061875"/>
    <w:rsid w:val="00062418"/>
    <w:rsid w:val="00065BF0"/>
    <w:rsid w:val="00070B6E"/>
    <w:rsid w:val="0007412C"/>
    <w:rsid w:val="00080A5E"/>
    <w:rsid w:val="000B0552"/>
    <w:rsid w:val="000B057B"/>
    <w:rsid w:val="000B2B8E"/>
    <w:rsid w:val="00106165"/>
    <w:rsid w:val="00111737"/>
    <w:rsid w:val="00124E22"/>
    <w:rsid w:val="00125308"/>
    <w:rsid w:val="00127CCB"/>
    <w:rsid w:val="00130D9E"/>
    <w:rsid w:val="00133E1A"/>
    <w:rsid w:val="00181CCB"/>
    <w:rsid w:val="0018438D"/>
    <w:rsid w:val="001A5CA8"/>
    <w:rsid w:val="001C74CA"/>
    <w:rsid w:val="001D2B15"/>
    <w:rsid w:val="001D68B2"/>
    <w:rsid w:val="002063EF"/>
    <w:rsid w:val="0021211A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354C5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7435C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704A6"/>
    <w:rsid w:val="005A646B"/>
    <w:rsid w:val="005A66D6"/>
    <w:rsid w:val="005B1A63"/>
    <w:rsid w:val="005B7348"/>
    <w:rsid w:val="005E0806"/>
    <w:rsid w:val="005F1FF3"/>
    <w:rsid w:val="006348FB"/>
    <w:rsid w:val="006477D8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26A07"/>
    <w:rsid w:val="00734414"/>
    <w:rsid w:val="007500FF"/>
    <w:rsid w:val="0075477E"/>
    <w:rsid w:val="00756C78"/>
    <w:rsid w:val="00771D4C"/>
    <w:rsid w:val="007762A3"/>
    <w:rsid w:val="00781607"/>
    <w:rsid w:val="007B58C1"/>
    <w:rsid w:val="007C052C"/>
    <w:rsid w:val="007C34E8"/>
    <w:rsid w:val="007C4D4D"/>
    <w:rsid w:val="007E1E7E"/>
    <w:rsid w:val="00803895"/>
    <w:rsid w:val="00813241"/>
    <w:rsid w:val="0082740A"/>
    <w:rsid w:val="00840E93"/>
    <w:rsid w:val="008703AB"/>
    <w:rsid w:val="00880964"/>
    <w:rsid w:val="00886674"/>
    <w:rsid w:val="008B1950"/>
    <w:rsid w:val="008B50F4"/>
    <w:rsid w:val="008B6CC9"/>
    <w:rsid w:val="008C47C5"/>
    <w:rsid w:val="009204C5"/>
    <w:rsid w:val="00932983"/>
    <w:rsid w:val="009334C6"/>
    <w:rsid w:val="009365B9"/>
    <w:rsid w:val="0093781C"/>
    <w:rsid w:val="00944A50"/>
    <w:rsid w:val="00980A8C"/>
    <w:rsid w:val="00982E9D"/>
    <w:rsid w:val="00985558"/>
    <w:rsid w:val="009A2F16"/>
    <w:rsid w:val="009B3253"/>
    <w:rsid w:val="009E42A0"/>
    <w:rsid w:val="00A027CC"/>
    <w:rsid w:val="00A12D3D"/>
    <w:rsid w:val="00A23807"/>
    <w:rsid w:val="00A3063B"/>
    <w:rsid w:val="00A306CA"/>
    <w:rsid w:val="00A35B77"/>
    <w:rsid w:val="00A41C1C"/>
    <w:rsid w:val="00A42088"/>
    <w:rsid w:val="00A43DDB"/>
    <w:rsid w:val="00A52087"/>
    <w:rsid w:val="00A56E4A"/>
    <w:rsid w:val="00A751F5"/>
    <w:rsid w:val="00AC00A3"/>
    <w:rsid w:val="00AE4FFE"/>
    <w:rsid w:val="00AF4D29"/>
    <w:rsid w:val="00B06C2F"/>
    <w:rsid w:val="00B22D88"/>
    <w:rsid w:val="00B4067D"/>
    <w:rsid w:val="00B54021"/>
    <w:rsid w:val="00B741EE"/>
    <w:rsid w:val="00B7521F"/>
    <w:rsid w:val="00B878B4"/>
    <w:rsid w:val="00B905AE"/>
    <w:rsid w:val="00B960B0"/>
    <w:rsid w:val="00BA3906"/>
    <w:rsid w:val="00BB1500"/>
    <w:rsid w:val="00BB527D"/>
    <w:rsid w:val="00BB6DAA"/>
    <w:rsid w:val="00BC6FDA"/>
    <w:rsid w:val="00BD052B"/>
    <w:rsid w:val="00BD165D"/>
    <w:rsid w:val="00BD32D9"/>
    <w:rsid w:val="00BE7943"/>
    <w:rsid w:val="00BF38DD"/>
    <w:rsid w:val="00BF7461"/>
    <w:rsid w:val="00C3173F"/>
    <w:rsid w:val="00C3497E"/>
    <w:rsid w:val="00C41D17"/>
    <w:rsid w:val="00C4318E"/>
    <w:rsid w:val="00C43705"/>
    <w:rsid w:val="00C544B2"/>
    <w:rsid w:val="00C64097"/>
    <w:rsid w:val="00C8079E"/>
    <w:rsid w:val="00CA46D8"/>
    <w:rsid w:val="00CC004D"/>
    <w:rsid w:val="00CD2F0A"/>
    <w:rsid w:val="00CE4DA5"/>
    <w:rsid w:val="00CF6137"/>
    <w:rsid w:val="00D1050A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7</cp:revision>
  <cp:lastPrinted>2022-01-12T16:56:00Z</cp:lastPrinted>
  <dcterms:created xsi:type="dcterms:W3CDTF">2022-02-16T19:04:00Z</dcterms:created>
  <dcterms:modified xsi:type="dcterms:W3CDTF">2022-02-16T19:08:00Z</dcterms:modified>
</cp:coreProperties>
</file>