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D9" w:rsidRDefault="00721CD9" w:rsidP="00721CD9">
      <w:pPr>
        <w:jc w:val="center"/>
        <w:divId w:val="146827736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ATA DE REALIZAÇÃO DO PREGÃO PRESENCIAL</w:t>
      </w:r>
    </w:p>
    <w:p w:rsidR="00721CD9" w:rsidRDefault="00721CD9" w:rsidP="00721CD9">
      <w:pPr>
        <w:jc w:val="center"/>
        <w:divId w:val="146827736"/>
        <w:rPr>
          <w:rFonts w:eastAsia="Times New Roman"/>
          <w:b/>
          <w:color w:val="0A0000"/>
          <w:sz w:val="22"/>
          <w:lang w:val="pt-PT"/>
        </w:rPr>
      </w:pPr>
      <w:r>
        <w:rPr>
          <w:rFonts w:eastAsia="Times New Roman"/>
          <w:b/>
          <w:color w:val="0A0000"/>
          <w:sz w:val="22"/>
          <w:lang w:val="pt-PT"/>
        </w:rPr>
        <w:t>Nº 067/2021 - Sessão Nº 001</w:t>
      </w:r>
    </w:p>
    <w:p w:rsidR="00721CD9" w:rsidRDefault="00721CD9" w:rsidP="00721CD9">
      <w:pPr>
        <w:jc w:val="center"/>
        <w:divId w:val="146827736"/>
        <w:rPr>
          <w:rFonts w:eastAsia="Times New Roman"/>
          <w:b/>
          <w:color w:val="0A0000"/>
          <w:sz w:val="22"/>
          <w:lang w:val="pt-PT"/>
        </w:rPr>
      </w:pPr>
    </w:p>
    <w:p w:rsidR="00486633" w:rsidRPr="00721CD9" w:rsidRDefault="00486633" w:rsidP="00721CD9">
      <w:pPr>
        <w:jc w:val="center"/>
        <w:divId w:val="146827736"/>
        <w:rPr>
          <w:rFonts w:eastAsia="Times New Roman"/>
          <w:b/>
          <w:color w:val="0A0000"/>
          <w:sz w:val="22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39"/>
        <w:gridCol w:w="8102"/>
      </w:tblGrid>
      <w:tr w:rsidR="00486633">
        <w:trPr>
          <w:divId w:val="146827736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Processo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2021040054 </w:t>
            </w:r>
          </w:p>
        </w:tc>
      </w:tr>
      <w:tr w:rsidR="00486633">
        <w:trPr>
          <w:divId w:val="146827736"/>
        </w:trPr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</w:rPr>
              <w:t xml:space="preserve">Objeto 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: 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 xml:space="preserve">Eventual e futura aquisição de medicamentos e materiais médico hospitalares para a Secretaria Municipal de Saúde </w:t>
            </w:r>
          </w:p>
        </w:tc>
      </w:tr>
    </w:tbl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pStyle w:val="NormalWeb"/>
        <w:spacing w:before="20" w:beforeAutospacing="0" w:after="20" w:afterAutospacing="0"/>
        <w:divId w:val="146827736"/>
        <w:rPr>
          <w:b/>
          <w:bCs/>
          <w:lang w:val="pt-PT"/>
        </w:rPr>
      </w:pPr>
      <w:r>
        <w:rPr>
          <w:b/>
          <w:bCs/>
          <w:lang w:val="pt-PT"/>
        </w:rPr>
        <w:t xml:space="preserve">1 - Abertura da Sessão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Às 09:00 horas do dia 08 de outubro de 2021, reuniram-se na sala sala de reunião da Comissão Permanente de Licitação da Prefeitura de Luziânia-GO o Pregoeiro EDIOMAN ANTONIO GOMES DOS SANTOS e os membros da Equipe de Apoio, RAQUEL DA LUZ FERREIRA, MAGDA TEREZINHA TORMIN, NEUSA MARIA SIQUEIRA, RODRIGO DE BRITO RODRIGUES , CAROLINE RODRIGUES MENDES,FERNANDA GOMES BRAZ ,e a Procuradora Adjunta de Licitação</w:t>
      </w:r>
      <w:r w:rsidRPr="00486633"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 xml:space="preserve">TATIELLY DOS SANTOS ISSA , designados pelo Decreto nº 502, de 02/09/2021, com base na Leis nº 8.666/1993, de 21 de junho de 1993, nº 10.520, de 17 de julho de 2002 e Lei Estadual 17.928 de 27 de dezembro de 2012, e na regulamentação feita pelo Decreto n.º 497, , para realizar os procedimentos relativos ao processamento do Pregão Presencial Nº 067/2021, tipo menor preço por item.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2 - Credenciamento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Declarando aberta a fase de credenciamento o Pregoeiro solicitou aos seus representantes que apresentassem os documentos exigidos no item 4 do Edital. Depois de analisados os documentos pela Equipe de Apoio, foram consideradas credenciadas as empresas abaixo, com os respectivos representantes: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171"/>
        <w:gridCol w:w="1584"/>
        <w:gridCol w:w="2173"/>
        <w:gridCol w:w="1784"/>
      </w:tblGrid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 / EPP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REPRESENTANTE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IDENTIFICAÇÃO </w:t>
            </w:r>
          </w:p>
        </w:tc>
      </w:tr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DIOGO DE OLIVEIRA DINIZ CAETANO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38.260-09 SSP/GO </w:t>
            </w:r>
          </w:p>
        </w:tc>
      </w:tr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LUCIO FERNANDO GOMES GODOI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3730980 DGPC/GO </w:t>
            </w:r>
          </w:p>
        </w:tc>
      </w:tr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LORENA DA SILVA GUIMARÃES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4843173 SSP/GO </w:t>
            </w:r>
          </w:p>
        </w:tc>
      </w:tr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JEFFERSON LUIZ ALMEIDA DA SILVA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3459963 DGPC/GO </w:t>
            </w:r>
          </w:p>
        </w:tc>
      </w:tr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GERALDO DE MELO GOMES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1716972 SPTC-GO </w:t>
            </w:r>
          </w:p>
        </w:tc>
      </w:tr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IVAN ALVES LINO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2258.444-SSP-GO </w:t>
            </w:r>
          </w:p>
        </w:tc>
      </w:tr>
      <w:tr w:rsidR="00486633">
        <w:trPr>
          <w:divId w:val="146827736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HELLEN CRISTIA FERREIRA LEMES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4927434 DGPC/GO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3 - Da Declaração de Atendimento e da Entrega dos Envelopes.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Em seguida o Pregoeiro solicitou que os interessados credenciados apresentassem a </w:t>
      </w:r>
      <w:r>
        <w:rPr>
          <w:b/>
          <w:bCs/>
          <w:sz w:val="20"/>
          <w:szCs w:val="20"/>
          <w:lang w:val="pt-PT"/>
        </w:rPr>
        <w:t xml:space="preserve">declaração de pleno atendimento aos requisitos para habilitação, </w:t>
      </w:r>
      <w:r>
        <w:rPr>
          <w:sz w:val="20"/>
          <w:szCs w:val="20"/>
          <w:lang w:val="pt-PT"/>
        </w:rPr>
        <w:t xml:space="preserve">bem como que entregassem à Equipe de Apoio, os </w:t>
      </w:r>
      <w:r>
        <w:rPr>
          <w:b/>
          <w:bCs/>
          <w:sz w:val="20"/>
          <w:szCs w:val="20"/>
          <w:lang w:val="pt-PT"/>
        </w:rPr>
        <w:t xml:space="preserve">envelopes nº 01 contendo a Proposta e o nº 02 contendo a habilitação. </w:t>
      </w:r>
      <w:r>
        <w:rPr>
          <w:sz w:val="20"/>
          <w:szCs w:val="20"/>
          <w:lang w:val="pt-PT"/>
        </w:rPr>
        <w:t xml:space="preserve">Aberto pela Equipe de Apoio o primeiro envelope contendo a proposta, o Pregoeiro declarou encerrada a fase de credenciamento, passando-se à abertura das propostas dos credenciados.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4 - Da Classificação das Propostas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Abertos todos os envelopes contendo as propostas, o Pregoeiro franqueou o acesso de todos ao conteúdo das mesmas aos interessados, solicitando que as rubricassem. Após, o Pregoeiro e a Equipe de Apoio, passaram a análise da adequação das propostas aos requisitos do Edital, considerando que houveram propostas que foram indeferidas, passou-se, então, à classificação da proposta de menor preço e de todas aquelas cujo preço não extrapolasse a 10% daquela, ficando assim classificadas ou desclassificadas para a fase de lance os seguintes licitantes, em ordem crescente de valor: </w:t>
      </w:r>
    </w:p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1: Ácido Acetilsalicílico comprimido 100 mg - 330.000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IMEC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R$ 0,0461 CBPF VENCIDO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R$ 15.213,00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IMEC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R$ 0,047 CBPF VENCIDO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IMEC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R$ 0,048 CBPF VENCIDO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R$ 15.840,00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IMEC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R$ 0,0504 CBPF VENCIDO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R$ 16.632,00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2: Ácido ascórbico solução injetável 100 mg/ml, ampola 5 ml - 9.200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R$ 15.456,00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SANTISA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3: Alopurinol comprimido 100 mg - 24.000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034"/>
        <w:gridCol w:w="1450"/>
        <w:gridCol w:w="1420"/>
        <w:gridCol w:w="1047"/>
        <w:gridCol w:w="1047"/>
        <w:gridCol w:w="875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R$ 3.576,00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SANDOZ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R$ 3.576,00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R$ 3.583,20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4: Alopurinol comprimido 300 mg - 15.000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034"/>
        <w:gridCol w:w="1450"/>
        <w:gridCol w:w="1420"/>
        <w:gridCol w:w="1047"/>
        <w:gridCol w:w="1047"/>
        <w:gridCol w:w="875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SANDOZ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R$ 0,2762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R$ 4.828,50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5: Anlodipino comprimido 10 mg - 72.000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R$ 5.673,60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R$ 5.976,00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R$ 5.990,40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Geolab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R$ 9.756,00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6: Benzoilmetronidazol suspensão oral 40 mg/ml, frasco 100 ml - 200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BELFAR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R$ 1.152,00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BELFAR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R$ 1.498,00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7: Besilato de Atracúrio solução injetável 10 mg/ml, ampola 2,5 ml  - 150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R$ 3.735,00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Cristalia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R$ 31,083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R$ 4.662,45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8: Brometo de Pancurônio solução injetável 2 mg/ml, ampola 2 ml  - 200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9: Brometo de Rocurônio solução injetável 10 mg/ml, ampola 5 ml  - 300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R$ 9.660,00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VOLPHARMA DISTR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R$ 10.500,03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AUROMEDICS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R$ 24,32 NÃO APRESENTOU REGISTRO E CBPF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R$ 7.296,00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10: Brometo de Vecurônio pó liófilo injetável 4 mg, frasco/ampola + diluente - 100 Frasco/ Ampola </w:t>
      </w: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  <w:r>
        <w:rPr>
          <w:rFonts w:eastAsia="Times New Roman"/>
          <w:lang w:val="pt-PT"/>
        </w:rPr>
        <w:t xml:space="preserve">Não houve proposta para este item. (Item Deserto) </w:t>
      </w:r>
      <w:r>
        <w:rPr>
          <w:rFonts w:eastAsia="Times New Roman"/>
          <w:lang w:val="pt-PT"/>
        </w:rPr>
        <w:br/>
      </w:r>
    </w:p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11: Bromidrato de Fenoterol solução para nebulização 5 mg/ml, frasco 20 ml com conta gotas  - 400 Frasco </w:t>
      </w: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  <w:r>
        <w:rPr>
          <w:rFonts w:eastAsia="Times New Roman"/>
          <w:lang w:val="pt-PT"/>
        </w:rPr>
        <w:t xml:space="preserve">Não houve proposta para este item. (Item Deserto) </w:t>
      </w:r>
      <w:r>
        <w:rPr>
          <w:rFonts w:eastAsia="Times New Roman"/>
          <w:lang w:val="pt-PT"/>
        </w:rPr>
        <w:br/>
      </w:r>
    </w:p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12: Butibrometo de Escopolamina 4 mg/ml + Dipirona Sódica injetável 500 mg/ml, ampola 5 ml - 9.200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R$ 41.216,00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13: Carbamazepina comprimido 200 mg - 180.000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R$ 26.496,00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R$ 61.200,00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14: Carbonato de Lítio comprimido 300 mg - 50.000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R$ 0,4096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Hipolabor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15: Ceftriaxona sódica, pó para solução injetável, frasco/ampola 1 g  - 10.000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R$ 62.000,00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AUROBINDO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R$ 67.200,00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Aurobindo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R$ 69.640,00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16: Cimetidina solução injetável 150 mg/ml, ampola 2 ml  - 5.200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17: Citrato de Fentanila solução injetável 50 mcg/ml, ampola 2 ml - 1.400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R$ 2.422,00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R$ 2,9696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R$ 4.157,44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18: Citrato de Fentanila solução injetável 50 mcg/ml, ampola 5 ml - 1.600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R$ 4,4262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R$ 7.081,92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R$ 11.680,00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19: Citrato de Fentanila solução injetável 50 mcg/ml, frasco/ampola 10 ml - 1.800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R$ 17.010,00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R$ 12,1728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R$ 21.911,04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Cristalia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R$ 15,502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R$ 27.903,60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R$ 7,00 NÃO APRESENTOU CBPF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20: Cloreto de Sódio solução nasal 0,9%, frasco 30 ml + conta gotas - 1.000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R$ 0,7787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R$ 778,70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AIRELA INDUSTRIA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R$ 3,0464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R$ 3.046,40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21: Cloreto de Suxametônio, pó liófilo injetável, frasco/ampola 500 mg - 200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UNIÃO QUÍMICA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R$ 31,8502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R$ 6.370,04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22: Cloridrato de Bupivacaína solução injetável sem vaso constritor 0,5%, frasco/ampola 20 ml - 100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R$ 21,7728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R$ 2.177,28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Cristalia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R$ 28,9791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R$ 2.897,91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23: Cloridrato de Cefepima pó para solução injetável, frasco/ampola 1 g - 1.700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AUROBINDO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R$ 23.205,00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ABL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R$ 19,4202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R$ 33.014,34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AUROBINDO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R$ 33.320,00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ABL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R$ 34.510,00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ABL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R$ 21,0193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R$ 35.732,81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24: Cloridrato de Dextrocetamina solução injetável 50 mg/ml, frasco/ampola 10 ml - 50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R$ 4.418,00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25: Cloridrato de Lidocaína solução injetável sem vaso constritor 20 mg/ml, ampola 5 ml - 200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26: Cloridrato de Midazolam solução injetável para uso intramuscular e intravenoso 5 mg/ml, ampola 10 ml - 2.000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R$ 10,2778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R$ 20.555,60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R$ 25.980,00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R$ 40.448,00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27: Cloridrato de Midazolam solução injetável para uso intramuscular e intravenoso 5 mg/ml, ampola 3 ml - 4.200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R$ 5,0266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R$ 21.111,72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R$ 23.058,00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R$ 30.660,00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R$ 8,9984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R$ 37.793,28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28: Cloridrato de Oxibutinina comprimido 5 mg - 30.000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APSEN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R$ 0,7541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R$ 22.623,00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29: Decanoato de Haloperidol solução injetável 50 mg/ml, ampola 1 ml - 4.000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Cristalia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R$ 17,2092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R$ 68.836,80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30: Dexametasona comprimido 4 mg, medicamento em embalagem que contenha no máximo 10 comprimidos por blister - 16.000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R$ 3.211,20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EMS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31: Dexametasona elixir 0,1 mg/ml, frasco 120 ml - 600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R$ 3,072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R$ 1.843,20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32: Diclofenaco de Sódio comprimido 50 mg, medicamento em embalagem que contenha no máximo 10 comprimidos por blister  - 30.000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BELFAR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R$ 2.304,00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Geolab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R$ 3.795,00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33: Dipirona Sódica solução oral 500 mg/ml, frasco 20 ml - 3.000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R$ 5.250,00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Farmace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R$ 6.084,00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R$ 6.267,30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R$ 7.410,00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34: Dipropionato de Beclometasona solução para inalação oral 200 mcg/dose, frasco com dispositivo oral em L para inalação, frasco com 200 doses - 200 Frasco </w:t>
      </w: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  <w:r>
        <w:rPr>
          <w:rFonts w:eastAsia="Times New Roman"/>
          <w:lang w:val="pt-PT"/>
        </w:rPr>
        <w:t xml:space="preserve">Não houve proposta para este item. (Item Deserto) </w:t>
      </w:r>
      <w:r>
        <w:rPr>
          <w:rFonts w:eastAsia="Times New Roman"/>
          <w:lang w:val="pt-PT"/>
        </w:rPr>
        <w:br/>
      </w:r>
    </w:p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35: Enoxaparina sódica solução injetável 40 mg, seringa preenchida 0,4 ml - 1.600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MYLAN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R$ 49.280,00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R$ 61.440,00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R$ 66.400,00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36: Enoxaparina sódica solução injetável 60 mg, seringa preenchida 0,6 ml - 1.200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R$ 51,20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R$ 61.440,00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R$ 63.480,00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MYLAN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R$ 50,40 NÃO APRESENTOU CBPF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R$ 60.480,00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37: Enoxaparina sódica solução injetável 80 mg, seringa preenchida 0,8 ml - 600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R$ 35.880,00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Indeferida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MYLAN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R$ 54,60 NÃO APRESENTOU CBPF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R$ 32.760,00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38: Estriol creme vaginal 1 mg/g, bisnaga 50 g + aplicador - 200 Bisnaga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SANVAL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R$ 10,752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R$ 2.150,40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SANVAL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39: Etomidato solução injetável 2 mg/ml, ampola 10 ml - 200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R$ 14,8736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R$ 2.974,72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R$ 3.254,00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40: Fosfato Dissódico de Dexametasona solução injetável 4 mg/ml, ampola 2,5 ml - 34.000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R$ 95.200,00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R$ 100.096,00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Hypofarma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R$ 3,0093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R$ 102.316,20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R$ 124.100,00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R$ 132.600,00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41: Furosemida solução injetável 10 mg/ml, ampola 2 ml - 6.000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Santisa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R$ 1,172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R$ 7.032,00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SANTISA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R$ 7.560,00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SANTISA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42: Glibenclamida comprimido 5 mg - 180.000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R$ 5.526,00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R$ 6.156,00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Medquimica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R$ 6.372,00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43: Hidroclorotiazida comprimido 25 mg - 320.000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R$ 9.984,00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R$ 10.144,00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44: Imunoglobulina Anti RhO (D) solução injetável 300 mcg, ampola 2 ml - 10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Kamada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R$ 242,052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R$ 2.420,52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KAMADA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R$ 2.730,00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CSL BEHRING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R$ 2.750,00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CSL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R$ 3.008,00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45: Loratadina xarope 1 mg/ml, frasco 100 ml + copo medidor - 3.600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R$ 8.604,00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R$ 8.820,00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MARIOL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R$ 10.080,00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46: Maleato de Dexclorfeniramina comprimido 2 mg, medicamento em embalagem contendo no máximo 10 comprimidos por blister - 25.000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R$ 1.500,00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Geolab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R$ 2.375,00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47: Maleato de Dexclorfeniramina solução oral 0,4 mg/ml, frasco 100 ml + copo medidor - 900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034"/>
        <w:gridCol w:w="1450"/>
        <w:gridCol w:w="1420"/>
        <w:gridCol w:w="1047"/>
        <w:gridCol w:w="1047"/>
        <w:gridCol w:w="875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R$ 1.170,00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R$ 1.260,00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R$ 1.341,00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R$ 1,9584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R$ 1.762,56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48: Maleato de Enalapril comprimido 20 mg - 130.000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CIMED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R$ 9.620,00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Medquimica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R$ 10.036,00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R$ 10.387,00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49: Maleato de Levomepromazina comprimido 100 mg - 36.000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R$ 30.960,00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R$ 32.760,00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Cristalia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R$ 1,071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R$ 38.556,00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50: Meropeném pó para solução injetável frasco/ampola 1 g - 1.000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ABL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AUROBINDO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AUROBINDO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R$ 37.206,00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ABL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R$ 43.590,00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ABL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R$ 49,629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R$ 49.629,00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51: Metildopa comprimido 250 mg - 80.000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SANVAL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R$ 34.400,00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Sanval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R$ 40.824,00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SANVAL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SANVAL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R$ 0,5939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R$ 47.512,00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52: Nitrato de Miconazol loção 2%, frasco 30 ml - 300 Bisnaga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BELFAR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R$ 963,00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53: Propofol emulsão injetável 10 mg/ml, ampola 10 ml  - 100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R$ 2.050,00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R$ 2.240,00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54: Propofol emulsão injetável 10 mg/ml, ampola 20 ml  - 400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MIDFARMA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FRESENIUS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R$ 6.720,00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MIdfarma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R$ 8.343,60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R$ 11.120,00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55: Risperidona comprimido 1 mg - 69.000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034"/>
        <w:gridCol w:w="1450"/>
        <w:gridCol w:w="1420"/>
        <w:gridCol w:w="1047"/>
        <w:gridCol w:w="1047"/>
        <w:gridCol w:w="875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R$ 6.900,00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R$ 7.527,90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R$ 8.901,00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R$ 12.420,00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Cristalia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R$ 0,7659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R$ 52.847,10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56: Sacarato de Hidróxido Férrico solução injetável EV 20 mg/ml, ampola 5 ml  - 1.800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R$ 18.720,00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57: Sais para reidratação oral (Cloreto de Sódio, Glicose Anidra, Cloreto de Potássio, Citrato de Sódio), fórmula preconizada pela OMS/UNICEF, pó para preparo de 1 litro de solução oral envelope - 5.000 Envelope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R$ 0,7176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R$ 3.588,00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Natulab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R$ 0,7642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R$ 3.821,00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IFAL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R$ 4.150,00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IFAL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58: Sinvastatina comprimido 20 mg - 400.000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SANDOZ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R$ 32.360,00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CIMED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PHARLAB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R$ 46.080,00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PHARLAB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59: Succinato Sódico de Hidrocortisona pó liófilo injetável frasco/ampola 500 mg - 4.500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R$ 4,6158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R$ 20.771,10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NOVAFARMA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R$ 26.460,00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R$ 27.000,00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R$ 28.125,00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R$ 28.800,00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Novafarma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R$ 29.061,00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R$ 30.060,00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Não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60: Sulfato de Morfina solução injetável 1 mg/ml, ampola 2 ml - 400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3069"/>
        <w:gridCol w:w="1484"/>
        <w:gridCol w:w="1214"/>
        <w:gridCol w:w="1081"/>
        <w:gridCol w:w="1081"/>
        <w:gridCol w:w="909"/>
      </w:tblGrid>
      <w:tr w:rsidR="00486633">
        <w:trPr>
          <w:divId w:val="146827736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333333"/>
                <w:sz w:val="14"/>
                <w:szCs w:val="14"/>
              </w:rPr>
              <w:t xml:space="preserve">POSIÇÃO </w:t>
            </w:r>
          </w:p>
        </w:tc>
        <w:tc>
          <w:tcPr>
            <w:tcW w:w="1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PROPOSTA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DA PROPOSTA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CLASSIF.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R$ 6,3616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R$ 2.544,64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Sim </w:t>
            </w:r>
          </w:p>
        </w:tc>
      </w:tr>
    </w:tbl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61: Benzina frasco 1000 ml - 24 Frasco </w:t>
      </w: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  <w:r>
        <w:rPr>
          <w:rFonts w:eastAsia="Times New Roman"/>
          <w:lang w:val="pt-PT"/>
        </w:rPr>
        <w:t xml:space="preserve">Não houve proposta para este item. (Item Deserto) </w:t>
      </w:r>
      <w:r>
        <w:rPr>
          <w:rFonts w:eastAsia="Times New Roman"/>
          <w:lang w:val="pt-PT"/>
        </w:rPr>
        <w:br/>
      </w:r>
    </w:p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62: Fio seda 0, trançada, siliconizada, não absorvível, sem agulha, tamanho 15 x 45 cm, envelope contendo 01 unidade  - 288 Envelope </w:t>
      </w: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  <w:r>
        <w:rPr>
          <w:rFonts w:eastAsia="Times New Roman"/>
          <w:lang w:val="pt-PT"/>
        </w:rPr>
        <w:t xml:space="preserve">Não houve proposta para este item. (Item Deserto) </w:t>
      </w:r>
      <w:r>
        <w:rPr>
          <w:rFonts w:eastAsia="Times New Roman"/>
          <w:lang w:val="pt-PT"/>
        </w:rPr>
        <w:br/>
      </w:r>
    </w:p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63: Gel de contato para Ultrasson, Ecógrafos e Dopplers, frasco com 300 g - 200 Frasco </w:t>
      </w: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  <w:r>
        <w:rPr>
          <w:rFonts w:eastAsia="Times New Roman"/>
          <w:lang w:val="pt-PT"/>
        </w:rPr>
        <w:t xml:space="preserve">Não houve proposta para este item. (Item Deserto) </w:t>
      </w:r>
      <w:r>
        <w:rPr>
          <w:rFonts w:eastAsia="Times New Roman"/>
          <w:lang w:val="pt-PT"/>
        </w:rPr>
        <w:br/>
      </w:r>
    </w:p>
    <w:p w:rsidR="00486633" w:rsidRDefault="00486633">
      <w:pPr>
        <w:pStyle w:val="NormalWeb"/>
        <w:spacing w:before="0" w:beforeAutospacing="0" w:after="0" w:afterAutospacing="0"/>
        <w:jc w:val="both"/>
        <w:divId w:val="146827736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Item 64: Sistema de correção para incontinência urinária tipo sling - 10 Unidade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lang w:val="pt-PT"/>
        </w:rPr>
        <w:t xml:space="preserve">Não houve proposta para este item. (Item Deserto)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5 - Dos Lances por item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Declarou o Pregoeiro aberta a fase dos lances, convidando os autores das respectivas propostas classificadas que fizessem verbalmente, em alto e bom som, os lances, iniciando pelo licitante classificado com maior preço a inauguração das rodadas.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1 - Lances do Item 1: Ácido Acetilsalicílico comprimido 100 mg - 330.000 Comprimido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R$ 0,05 entre as empresas DIMASTER COM DE PROD HOSP LTDA, SUPERMÉDICA DIST. HOSP. EIRELI a ordem de desempate foi feita através de sorteio </w:t>
      </w:r>
    </w:p>
    <w:p w:rsidR="00486633" w:rsidRDefault="00486633">
      <w:pPr>
        <w:divId w:val="146827736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R$ 0,049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1b - Classificação Provisória do item n° 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R$ 0,049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2 - Lances do Item 2: Ácido ascórbico solução injetável 100 mg/ml, ampola 5 ml - 9.200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R$ 3,125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R$ 1,68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ACIMA DO ESTIMADO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2b - Classificação Provisória do item n° 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R$ 3,125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3 - Lances do Item 3: Alopurinol comprimido 100 mg - 24.000 Comprimido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Houve empate no valor de R$ 0,149 entre as empresas DIMASTER COM DE PROD HOSP LTDA, CIENTIFICA MEDICA HOSPITALAR LTDA a ordem de desempate foi feita através de sorteio </w:t>
      </w:r>
    </w:p>
    <w:p w:rsidR="00486633" w:rsidRDefault="00486633">
      <w:pPr>
        <w:divId w:val="146827736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R$ 0,133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3b - Classificação Provisória do item n° 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R$ 0,133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4 - Lances do Item 4: Alopurinol comprimido 300 mg - 15.000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R$ 0,3219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R$ 0,2762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4b - Classificação Provisória do item n° 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R$ 0,2762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R$ 0,3219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5 - Lances do Item 5: Anlodipino comprimido 10 mg - 72.000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R$ 0,0832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5b - Classificação Provisória do item n° 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R$ 0,0832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R$ 0,1355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6 - Lances do Item 6: Benzoilmetronidazol suspensão oral 40 mg/ml, frasco 100 ml - 200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6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6b - Classificação Provisória do item n° 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R$ 5,76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7 - Lances do Item 7: Besilato de Atracúrio solução injetável 10 mg/ml, ampola 2,5 ml  - 150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6"/>
        <w:gridCol w:w="1588"/>
        <w:gridCol w:w="1963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R$ 31,083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R$ 24,90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VALOR ACIMA DO ESTIMADO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7b - Classificação Provisória do item n° 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590"/>
        <w:gridCol w:w="196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R$ 31,083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8 - Lances do Item 8: Brometo de Pancurônio solução injetável 2 mg/ml, ampola 2 ml  - 200 Ampola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8a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R$ 10,70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VALOR ACIMA DO ESTIMADO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9 - Lances do Item 9: Brometo de Rocurônio solução injetável 10 mg/ml, ampola 5 ml  - 300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R$ 35,0001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9b - Classificação Provisória do item n° 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R$ 35,0001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10 - Lances do Item 10: Brometo de Vecurônio pó liófilo injetável 4 mg, frasco/ampola + diluente - 100 Frasco/ Ampola </w:t>
      </w:r>
      <w:r>
        <w:rPr>
          <w:rFonts w:eastAsia="Times New Roman"/>
          <w:lang w:val="pt-PT"/>
        </w:rPr>
        <w:br/>
        <w:t xml:space="preserve">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 11 - Lances do Item 11: Bromidrato de Fenoterol solução para nebulização 5 mg/ml, frasco 20 ml com conta gotas  - 400 Frasco </w:t>
      </w:r>
      <w:r>
        <w:rPr>
          <w:rFonts w:eastAsia="Times New Roman"/>
          <w:lang w:val="pt-PT"/>
        </w:rPr>
        <w:br/>
        <w:t xml:space="preserve">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 12 - Lances do Item 12: Butibrometo de Escopolamina 4 mg/ml + Dipirona Sódica injetável 500 mg/ml, ampola 5 ml - 9.200 Ampola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12a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R$ 4,48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VALOR ACIMA DO PARAMETRO DE PREÇO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13 - Lances do Item 13: Carbamazepina comprimido 200 mg - 180.000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13a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13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R$ 0,1472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13b - Classificação Provisória do item n° 13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R$ 0,1472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14 - Lances do Item 14: Carbonato de Lítio comprimido 300 mg - 50.000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R$ 0,485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R$ 0,37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R$ 0,3799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R$ 0,366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R$ 0,3699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14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14b - Classificação Provisória do item n° 14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R$ 0,366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R$ 0,485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15 - Lances do Item 15: Ceftriaxona sódica, pó para solução injetável, frasco/ampola 1 g  - 10.000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4285"/>
        <w:gridCol w:w="1558"/>
        <w:gridCol w:w="186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R$ 6,15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R$ 6,03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R$ 6,049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R$ 6,01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15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15b - Classificação Provisória do item n° 15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R$ 6,01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R$ 6,964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16 - Lances do Item 16: Cimetidina solução injetável 150 mg/ml, ampola 2 ml  - 5.200 Ampola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16a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16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R$ 1,68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16b - Classificação Provisória do item n° 16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R$ 1,68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17 - Lances do Item 17: Citrato de Fentanila solução injetável 50 mcg/ml, ampola 2 ml - 1.400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4285"/>
        <w:gridCol w:w="1558"/>
        <w:gridCol w:w="186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R$ 2,9696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17b - Classificação Provisória do item n° 17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R$ 1,73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R$ 2,9696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18 - Lances do Item 18: Citrato de Fentanila solução injetável 50 mcg/ml, ampola 5 ml - 1.600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18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R$ 4,4262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18b - Classificação Provisória do item n° 18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R$ 4,4262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19 - Lances do Item 19: Citrato de Fentanila solução injetável 50 mcg/ml, frasco/ampola 10 ml - 1.800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R$ 12,1728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R$ 15,502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19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19b - Classificação Provisória do item n° 19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R$ 12,1728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R$ 15,502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20 - Lances do Item 20: Cloreto de Sódio solução nasal 0,9%, frasco 30 ml + conta gotas - 1.000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17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R$ 1,10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R$ 0,778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20b - Classificação Provisória do item n° 20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R$ 0,778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R$ 1,10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R$ 3,0464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21 - Lances do Item 21: Cloreto de Suxametônio, pó liófilo injetável, frasco/ampola 500 mg - 200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4285"/>
        <w:gridCol w:w="1558"/>
        <w:gridCol w:w="186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R$ 21,25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R$ 31,8502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21a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21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21b - Classificação Provisória do item n° 21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R$ 21,25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R$ 31,8502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22 - Lances do Item 22: Cloridrato de Bupivacaína solução injetável sem vaso constritor 0,5%, frasco/ampola 20 ml - 100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4285"/>
        <w:gridCol w:w="1558"/>
        <w:gridCol w:w="186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R$ 21,7728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R$ 21,90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R$ 19,80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ACIMA DO VALOR ESTIMADO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22b - Classificação Provisória do item n° 22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R$ 21,7728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R$ 21,90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R$ 28,9791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23 - Lances do Item 23: Cloridrato de Cefepima pó para solução injetável, frasco/ampola 1 g - 1.700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R$ 19,4202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23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23b - Classificação Provisória do item n° 23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R$ 19,4202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R$ 21,0193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24 - Lances do Item 24: Cloridrato de Dextrocetamina solução injetável 50 mg/ml, frasco/ampola 10 ml - 50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R$ 88,36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24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R$ 78,24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24b - Classificação Provisória do item n° 24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R$ 78,24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R$ 88,36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25 - Lances do Item 25: Cloridrato de Lidocaína solução injetável sem vaso constritor 20 mg/ml, ampola 5 ml - 200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R$ 3,50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25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R$ 1,54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25b - Classificação Provisória do item n° 25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R$ 1,54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R$ 3,50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26 - Lances do Item 26: Cloridrato de Midazolam solução injetável para uso intramuscular e intravenoso 5 mg/ml, ampola 10 ml - 2.000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6"/>
        <w:gridCol w:w="1588"/>
        <w:gridCol w:w="1963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R$ 10,2778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26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26b - Classificação Provisória do item n° 26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R$ 10,2778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R$ 20,224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27 - Lances do Item 27: Cloridrato de Midazolam solução injetável para uso intramuscular e intravenoso 5 mg/ml, ampola 3 ml - 4.200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R$ 4,90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R$ 4,89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R$ 4,79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27b - Classificação Provisória do item n° 27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R$ 8,9984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28 - Lances do Item 28: Cloridrato de Oxibutinina comprimido 5 mg - 30.000 Comprimido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28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R$ 0,7541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28b - Classificação Provisória do item n° 28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590"/>
        <w:gridCol w:w="196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R$ 0,7541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29 - Lances do Item 29: Decanoato de Haloperidol solução injetável 50 mg/ml, ampola 1 ml - 4.000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R$ 11,40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29a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29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29b - Classificação Provisória do item n° 29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R$ 11,40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R$ 17,2092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30 - Lances do Item 30: Dexametasona comprimido 4 mg, medicamento em embalagem que contenha no máximo 10 comprimidos por blister - 16.000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R$ 0,37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30a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30b - Classificação Provisória do item n° 30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R$ 0,37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31 - Lances do Item 31: Dexametasona elixir 0,1 mg/ml, frasco 120 ml - 600 Frasco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31a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R$ 3,072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VALOR ACIMA DO PARAMETRO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32 - Lances do Item 32: Diclofenaco de Sódio comprimido 50 mg, medicamento em embalagem que contenha no máximo 10 comprimidos por blister  - 30.000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116"/>
        <w:gridCol w:w="1588"/>
        <w:gridCol w:w="1963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R$ 0,1265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32a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32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R$ 0,0768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32b - Classificação Provisória do item n° 32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R$ 0,0768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R$ 0,1265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33 - Lances do Item 33: Dipirona Sódica solução oral 500 mg/ml, frasco 20 ml - 3.000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R$ 1,71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R$ 1,66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33a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33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33b - Classificação Provisória do item n° 33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R$ 1,66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R$ 2,0891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R$ 2,2016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R$ 2,47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34 - Lances do Item 34: Dipropionato de Beclometasona solução para inalação oral 200 mcg/dose, frasco com dispositivo oral em L para inalação, frasco com 200 doses - 200 Frasco </w:t>
      </w:r>
      <w:r>
        <w:rPr>
          <w:rFonts w:eastAsia="Times New Roman"/>
          <w:lang w:val="pt-PT"/>
        </w:rPr>
        <w:br/>
        <w:t xml:space="preserve">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 35 - Lances do Item 35: Enoxaparina sódica solução injetável 40 mg, seringa preenchida 0,4 ml - 1.600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4285"/>
        <w:gridCol w:w="1558"/>
        <w:gridCol w:w="186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R$ 38,40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R$ 41,50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35a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R$ 30,75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NÃO APRESENTOU CBPF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R$ 38,25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NÃO APRESENTOU CBPF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35b - Classificação Provisória do item n° 35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36 - Lances do Item 36: Enoxaparina sódica solução injetável 60 mg, seringa preenchida 0,6 ml - 1.200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4285"/>
        <w:gridCol w:w="1558"/>
        <w:gridCol w:w="186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R$ 49,89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R$ 49,90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R$ 49,79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R$ 49,80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R$ 49,69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R$ 49,70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R$ 49,59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R$ 49,60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R$ 49,39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R$ 49,40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R$ 49,30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R$ 49,19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R$ 49,20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R$ 49,10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R$ 48,90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36a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36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R$ 48,90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36b - Classificação Provisória do item n° 36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R$ 48,90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37 - Lances do Item 37: Enoxaparina sódica solução injetável 80 mg, seringa preenchida 0,8 ml - 600 Seringa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37a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37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37b - Classificação Provisória do item n° 37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38 - Lances do Item 38: Estriol creme vaginal 1 mg/g, bisnaga 50 g + aplicador - 200 Bisnaga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R$ 10,60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R$ 10,70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38a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38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38b - Classificação Provisória do item n° 38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39 - Lances do Item 39: Etomidato solução injetável 2 mg/ml, ampola 10 ml - 200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4285"/>
        <w:gridCol w:w="1558"/>
        <w:gridCol w:w="186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R$ 14,79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R$ 14,80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R$ 16,27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R$ 14,59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R$ 14,60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R$ 14,40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39a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39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39b - Classificação Provisória do item n° 39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R$ 16,27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40 - Lances do Item 40: Fosfato Dissódico de Dexametasona solução injetável 4 mg/ml, ampola 2,5 ml - 34.000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R$ 2,944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R$ 2,78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40a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40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40b - Classificação Provisória do item n° 40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R$ 2,944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R$ 3,65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R$ 4,10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41 - Lances do Item 41: Furosemida solução injetável 10 mg/ml, ampola 2 ml - 6.000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R$ 0,92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R$ 1,172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41a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R$ 0,92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VALOR ACIMA DO ESTIMADO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41b - Classificação Provisória do item n° 41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R$ 1,172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42 - Lances do Item 42: Glibenclamida comprimido 5 mg - 180.000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R$ 0,0307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R$ 0,0342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42a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42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42b - Classificação Provisória do item n° 42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R$ 0,0307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R$ 0,0342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R$ 0,0354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43 - Lances do Item 43: Hidroclorotiazida comprimido 25 mg - 320.000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R$ 0,031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43a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43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43b - Classificação Provisória do item n° 43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R$ 0,031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44 - Lances do Item 44: Imunoglobulina Anti RhO (D) solução injetável 300 mcg, ampola 2 ml - 10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R$ 273,00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R$ 275,00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44a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R$ 242,052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VALOR ACIMA DO PARAMETRO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44b - Classificação Provisória do item n° 44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R$ 273,00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R$ 275,00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R$ 300,80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45 - Lances do Item 45: Loratadina xarope 1 mg/ml, frasco 100 ml + copo medidor - 3.600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R$ 2,29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R$ 2,30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45a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45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45b - Classificação Provisória do item n° 45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46 - Lances do Item 46: Maleato de Dexclorfeniramina comprimido 2 mg, medicamento em embalagem contendo no máximo 10 comprimidos por blister - 25.000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R$ 0,095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46a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NÃO APRESENTA LINHA DE PRODUÇÃO NO CBPF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46b - Classificação Provisória do item n° 46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R$ 0,095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47 - Lances do Item 47: Maleato de Dexclorfeniramina solução oral 0,4 mg/ml, frasco 100 ml + copo medidor - 900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47a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R$ 1,30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47b - Classificação Provisória do item n° 47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R$ 1,30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R$ 1,9584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48 - Lances do Item 48: Maleato de Enalapril comprimido 20 mg - 130.000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48a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48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48b - Classificação Provisória do item n° 48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R$ 0,0799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49 - Lances do Item 49: Maleato de Levomepromazina comprimido 100 mg - 36.000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0"/>
        <w:gridCol w:w="4283"/>
        <w:gridCol w:w="1558"/>
        <w:gridCol w:w="1866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49a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49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49b - Classificação Provisória do item n° 49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R$ 0,84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R$ 0,86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R$ 0,91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R$ 1,071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50 - Lances do Item 50: Meropeném pó para solução injetável frasco/ampola 1 g - 1.000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R$ 37,12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R$ 37,206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50a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50b - Classificação Provisória do item n° 50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R$ 37,12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R$ 37,206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R$ 43,59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R$ 49,629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51 - Lances do Item 51: Metildopa comprimido 250 mg - 80.000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R$ 0,5103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51a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51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51b - Classificação Provisória do item n° 51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R$ 0,43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R$ 0,5103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R$ 0,5939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52 - Lances do Item 52: Nitrato de Miconazol loção 2%, frasco 30 ml - 300 Bisnaga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52a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Como não houve a etapa de lances, o Pregoeiro declarou encerrada a fase em relação ao item 52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R$ 3,20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52b - Classificação Provisória do item n° 52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5"/>
        <w:gridCol w:w="1590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R$ 3,20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53 - Lances do Item 53: Propofol emulsão injetável 10 mg/ml, ampola 10 ml  - 100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53a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53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53b - Classificação Provisória do item n° 53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106"/>
        <w:gridCol w:w="1589"/>
        <w:gridCol w:w="196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54 - Lances do Item 54: Propofol emulsão injetável 10 mg/ml, ampola 20 ml  - 400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54a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54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8"/>
        <w:gridCol w:w="1588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54b - Classificação Provisória do item n° 54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55 - Lances do Item 55: Risperidona comprimido 1 mg - 69.000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R$ 0,1091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55a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55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7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55b - Classificação Provisória do item n° 55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R$ 0,1091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R$ 0,129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R$ 0,7659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56 - Lances do Item 56: Sacarato de Hidróxido Férrico solução injetável EV 20 mg/ml, ampola 5 ml  - 1.800 Ampola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Tendo em vista que somente um licitante apresentou proposta, e considerando a impossibilidade de se repetir o certame, não houve a etapa de lances, passando o Pregoeiro para a fase de negociação.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56a - Rodada de Negociação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R$ 10,40 </w:t>
            </w:r>
            <w:r>
              <w:rPr>
                <w:rFonts w:eastAsia="Times New Roman"/>
                <w:color w:val="333333"/>
                <w:sz w:val="16"/>
                <w:szCs w:val="16"/>
              </w:rPr>
              <w:br/>
              <w:t xml:space="preserve">Desclassificada por: VALOR ACIMA DO PARAMETRO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57 - Lances do Item 57: Sais para reidratação oral (Cloreto de Sódio, Glicose Anidra, Cloreto de Potássio, Citrato de Sódio), fórmula preconizada pela OMS/UNICEF, pó para preparo de 1 litro de solução oral envelope - 5.000 Envelope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4117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R$ 0,71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57a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57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57b - Classificação Provisória do item n° 57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R$ 0,71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R$ 0,83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R$ 0,832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58 - Lances do Item 58: Sinvastatina comprimido 20 mg - 400.000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R$ 0,1152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58a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58 passando-se para a fase de negociação, não houve sucesso para redução do preço , mantendo-se o valor do último lance, na forma abaixo: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095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58b - Classificação Provisória do item n° 58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R$ 0,1152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59 - Lances do Item 59: Succinato Sódico de Hidrocortisona pó liófilo injetável frasco/ampola 500 mg - 4.500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1"/>
        <w:gridCol w:w="4118"/>
        <w:gridCol w:w="1588"/>
        <w:gridCol w:w="196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R$ 5,88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59a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59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5096"/>
        <w:gridCol w:w="1589"/>
        <w:gridCol w:w="1979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59b - Classificação Provisória do item n° 59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R$ 4,61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25.029.414/0001-74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R$ 6,458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R$ 6,68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60 - Lances do Item 60: Sulfato de Morfina solução injetável 1 mg/ml, ampola 2 ml - 400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79"/>
        <w:gridCol w:w="4217"/>
        <w:gridCol w:w="1570"/>
        <w:gridCol w:w="190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RODADA 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1ª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Desistente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R$ 6,3616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60a - Rodada de Negociação</w:t>
      </w:r>
      <w:r>
        <w:rPr>
          <w:rFonts w:eastAsia="Times New Roman"/>
          <w:lang w:val="pt-PT"/>
        </w:rPr>
        <w:t xml:space="preserve">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havendo mais interessados em oferecer lance, o Pregoeiro declarou encerrada a fase em relação ao item 60 passando-se para a fase de negociação, cujo resultado assim, se mostrou: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098"/>
        <w:gridCol w:w="1589"/>
        <w:gridCol w:w="197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NEGOCIAÇÃO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R$ 5,82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>5. 60b - Classificação Provisória do item n° 60</w:t>
      </w:r>
      <w:r>
        <w:rPr>
          <w:rFonts w:eastAsia="Times New Roman"/>
          <w:lang w:val="pt-PT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106"/>
        <w:gridCol w:w="1589"/>
        <w:gridCol w:w="1967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R$ 5,82 </w:t>
            </w:r>
          </w:p>
        </w:tc>
      </w:tr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R$ 6,3616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5. 61 - Lances do Item 61: Benzina frasco 1000 ml - 24 Frasco </w:t>
      </w:r>
      <w:r>
        <w:rPr>
          <w:rFonts w:eastAsia="Times New Roman"/>
          <w:lang w:val="pt-PT"/>
        </w:rPr>
        <w:br/>
        <w:t xml:space="preserve">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 62 - Lances do Item 62: Fio seda 0, trançada, siliconizada, não absorvível, sem agulha, tamanho 15 x 45 cm, envelope contendo 01 unidade  - 288 Envelope </w:t>
      </w:r>
      <w:r>
        <w:rPr>
          <w:rFonts w:eastAsia="Times New Roman"/>
          <w:lang w:val="pt-PT"/>
        </w:rPr>
        <w:br/>
        <w:t xml:space="preserve">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 63 - Lances do Item 63: Gel de contato para Ultrasson, Ecógrafos e Dopplers, frasco com 300 g - 200 Frasco </w:t>
      </w:r>
      <w:r>
        <w:rPr>
          <w:rFonts w:eastAsia="Times New Roman"/>
          <w:lang w:val="pt-PT"/>
        </w:rPr>
        <w:br/>
        <w:t xml:space="preserve">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5. 64 - Lances do Item 64: Sistema de correção para incontinência urinária tipo sling - 10 Unidade </w:t>
      </w:r>
      <w:r>
        <w:rPr>
          <w:rFonts w:eastAsia="Times New Roman"/>
          <w:lang w:val="pt-PT"/>
        </w:rPr>
        <w:br/>
        <w:t xml:space="preserve">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6 - Da Habilitação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classificação provisória das licitantes passou-se, assim, à abertura do envelope 02 de habilitação das primeiras colocadas, tendo o Pregoeiro e a Equipe de Apoio facultado a todos interessados a verificação da documentação.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Analisada a documentação o Pregoeiro considerou todas as empresas vencedoras habilitadas.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Segue abaixo quadro demonstrativo, em ordem crescente de preços por item, referente às empresas que participaram dos respectivos itens: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1: Ácido Acetilsalicílico comprimido 100 mg - 330.000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538"/>
        <w:gridCol w:w="1780"/>
        <w:gridCol w:w="1673"/>
        <w:gridCol w:w="167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R$ 16.170,00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R$ 16.500,00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2: Ácido ascórbico solução injetável 100 mg/ml, ampola 5 ml - 9.200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3: Alopurinol comprimido 100 mg - 24.000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R$ 3.192,00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R$ 3.216,00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R$ 3.480,00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R$ 4.560,00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4: Alopurinol comprimido 300 mg - 15.000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R$ 0,2762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R$ 4.143,00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R$ 4.828,50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R$ 4.935,00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5: Anlodipino comprimido 10 mg - 72.000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R$ 5.328,00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R$ 5.990,40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R$ 6.336,00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R$ 7.200,00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R$ 9.756,00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6: Benzoilmetronidazol suspensão oral 40 mg/ml, frasco 100 ml - 200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R$ 1.152,00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R$ 1.498,00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7: Besilato de Atracúrio solução injetável 10 mg/ml, ampola 2,5 ml  - 150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8: Brometo de Pancurônio solução injetável 2 mg/ml, ampola 2 ml  - 200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9: Brometo de Rocurônio solução injetável 10 mg/ml, ampola 5 ml  - 300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28"/>
        <w:gridCol w:w="1667"/>
        <w:gridCol w:w="1519"/>
        <w:gridCol w:w="152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R$ 8.190,00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R$ 9.660,00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R$ 35,0001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R$ 10.500,03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10: Brometo de Vecurônio pó liófilo injetável 4 mg, frasco/ampola + diluente - 100 Frasco/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11: Bromidrato de Fenoterol solução para nebulização 5 mg/ml, frasco 20 ml com conta gotas  - 400 Frasco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12: Butibrometo de Escopolamina 4 mg/ml + Dipirona Sódica injetável 500 mg/ml, ampola 5 ml - 9.200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13: Carbamazepina comprimido 200 mg - 180.000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28"/>
        <w:gridCol w:w="1667"/>
        <w:gridCol w:w="1519"/>
        <w:gridCol w:w="152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R$ 26.496,00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R$ 36.000,00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R$ 61.200,00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14: Carbonato de Lítio comprimido 300 mg - 50.000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R$ 18.250,00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R$ 18.300,00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R$ 24.250,00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R$ 25.000,00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15: Ceftriaxona sódica, pó para solução injetável, frasco/ampola 1 g  - 10.000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R$ 59.000,00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R$ 60.000,00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R$ 60.100,00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R$ 69.640,00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R$ 69.900,00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R$ 90.000,00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16: Cimetidina solução injetável 150 mg/ml, ampola 2 ml  - 5.200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8"/>
        <w:gridCol w:w="1780"/>
        <w:gridCol w:w="1673"/>
        <w:gridCol w:w="1673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R$ 8.736,00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17: Citrato de Fentanila solução injetável 50 mcg/ml, ampola 2 ml - 1.400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36"/>
        <w:gridCol w:w="1666"/>
        <w:gridCol w:w="1518"/>
        <w:gridCol w:w="151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R$ 2.422,00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R$ 2,9696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R$ 4.157,44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R$ 8.120,00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18: Citrato de Fentanila solução injetável 50 mcg/ml, ampola 5 ml - 1.600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R$ 4,4262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R$ 7.081,92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R$ 11.680,00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19: Citrato de Fentanila solução injetável 50 mcg/ml, frasco/ampola 10 ml - 1.800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R$ 16.740,00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R$ 12,1728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R$ 21.911,04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R$ 15,502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R$ 27.903,60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20: Cloreto de Sódio solução nasal 0,9%, frasco 30 ml + conta gotas - 1.000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R$ 778,00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R$ 1.100,00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R$ 3,0464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R$ 3.046,40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21: Cloreto de Suxametônio, pó liófilo injetável, frasco/ampola 500 mg - 200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36"/>
        <w:gridCol w:w="1666"/>
        <w:gridCol w:w="1518"/>
        <w:gridCol w:w="151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R$ 4.250,00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R$ 31,8502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R$ 6.370,04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22: Cloridrato de Bupivacaína solução injetável sem vaso constritor 0,5%, frasco/ampola 20 ml - 100 Frasco/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23: Cloridrato de Cefepima pó para solução injetável, frasco/ampola 1 g - 1.700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R$ 23.205,00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R$ 19,4202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R$ 33.014,34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R$ 33.320,00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R$ 34.510,00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R$ 21,0193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R$ 35.732,81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24: Cloridrato de Dextrocetamina solução injetável 50 mg/ml, frasco/ampola 10 ml - 50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030"/>
        <w:gridCol w:w="1667"/>
        <w:gridCol w:w="1520"/>
        <w:gridCol w:w="1520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R$ 3.912,00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R$ 88,36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R$ 4.418,00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25: Cloridrato de Lidocaína solução injetável sem vaso constritor 20 mg/ml, ampola 5 ml - 200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030"/>
        <w:gridCol w:w="1667"/>
        <w:gridCol w:w="1520"/>
        <w:gridCol w:w="1520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R$ 308,00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26: Cloridrato de Midazolam solução injetável para uso intramuscular e intravenoso 5 mg/ml, ampola 10 ml - 2.000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R$ 16.800,00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R$ 10,2778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R$ 20.555,60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R$ 25.980,00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R$ 32.400,00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R$ 40.000,00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R$ 20,224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R$ 40.448,00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27: Cloridrato de Midazolam solução injetável para uso intramuscular e intravenoso 5 mg/ml, ampola 3 ml - 4.200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R$ 19.488,00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R$ 19.530,00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R$ 30.660,00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R$ 8,9984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R$ 37.793,28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28: Cloridrato de Oxibutinina comprimido 5 mg - 30.000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36"/>
        <w:gridCol w:w="1780"/>
        <w:gridCol w:w="1673"/>
        <w:gridCol w:w="167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R$ 0,7541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R$ 22.623,00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29: Decanoato de Haloperidol solução injetável 50 mg/ml, ampola 1 ml - 4.000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28"/>
        <w:gridCol w:w="1667"/>
        <w:gridCol w:w="1519"/>
        <w:gridCol w:w="152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R$ 22.400,00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R$ 25.600,00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R$ 45.600,00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R$ 17,2092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R$ 68.836,80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30: Dexametasona comprimido 4 mg, medicamento em embalagem que contenha no máximo 10 comprimidos por blister - 16.000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8"/>
        <w:gridCol w:w="1780"/>
        <w:gridCol w:w="1673"/>
        <w:gridCol w:w="1673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R$ 5.920,00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31: Dexametasona elixir 0,1 mg/ml, frasco 120 ml - 600 Frasco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32: Diclofenaco de Sódio comprimido 50 mg, medicamento em embalagem que contenha no máximo 10 comprimidos por blister  - 30.000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R$ 2.304,00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R$ 3.795,00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33: Dipirona Sódica solução oral 500 mg/ml, frasco 20 ml - 3.000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R$ 4.950,00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R$ 4.980,00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R$ 6.084,00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R$ 2,0891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R$ 6.267,30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R$ 6.604,80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R$ 7.410,00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34: Dipropionato de Beclometasona solução para inalação oral 200 mcg/dose, frasco com dispositivo oral em L para inalação, frasco com 200 doses - 200 Frasco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35: Enoxaparina sódica solução injetável 40 mg, seringa preenchida 0,4 ml - 1.600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28"/>
        <w:gridCol w:w="1667"/>
        <w:gridCol w:w="1519"/>
        <w:gridCol w:w="152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R$ 64.000,00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36: Enoxaparina sódica solução injetável 60 mg, seringa preenchida 0,6 ml - 1.200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R$ 58.680,00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R$ 58.800,00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37: Enoxaparina sódica solução injetável 80 mg, seringa preenchida 0,8 ml - 600 Seringa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28"/>
        <w:gridCol w:w="1667"/>
        <w:gridCol w:w="1519"/>
        <w:gridCol w:w="152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R$ 35.880,00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38: Estriol creme vaginal 1 mg/g, bisnaga 50 g + aplicador - 200 Bisnaga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R$ 2.080,00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R$ 2.100,00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39: Etomidato solução injetável 2 mg/ml, ampola 10 ml - 200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36"/>
        <w:gridCol w:w="1666"/>
        <w:gridCol w:w="1518"/>
        <w:gridCol w:w="151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R$ 2.840,00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R$ 2.878,00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R$ 3.254,00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40: Fosfato Dissódico de Dexametasona solução injetável 4 mg/ml, ampola 2,5 ml - 34.000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4027"/>
        <w:gridCol w:w="1664"/>
        <w:gridCol w:w="1516"/>
        <w:gridCol w:w="153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R$ 91.800,00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R$ 94.520,00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R$ 100.096,00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R$ 124.100,00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R$ 132.600,00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R$ 139.400,00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41: Furosemida solução injetável 10 mg/ml, ampola 2 ml - 6.000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42: Glibenclamida comprimido 5 mg - 180.000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R$ 5.400,00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R$ 5.526,00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R$ 6.156,00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R$ 6.372,00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R$ 9.000,00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43: Hidroclorotiazida comprimido 25 mg - 320.000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59"/>
        <w:gridCol w:w="1683"/>
        <w:gridCol w:w="1541"/>
        <w:gridCol w:w="154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R$ 9.600,00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R$ 9.920,00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R$ 16.000,00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44: Imunoglobulina Anti RhO (D) solução injetável 300 mcg, ampola 2 ml - 10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45: Loratadina xarope 1 mg/ml, frasco 100 ml + copo medidor - 3.600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59"/>
        <w:gridCol w:w="1683"/>
        <w:gridCol w:w="1541"/>
        <w:gridCol w:w="154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R$ 8.064,00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R$ 8.100,00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R$ 10.080,00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R$ 10.440,00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46: Maleato de Dexclorfeniramina comprimido 2 mg, medicamento em embalagem contendo no máximo 10 comprimidos por blister - 25.000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R$ 1.600,00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R$ 2.375,00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47: Maleato de Dexclorfeniramina solução oral 0,4 mg/ml, frasco 100 ml + copo medidor - 900 Frasco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R$ 1.170,00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R$ 1.260,00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R$ 1.341,00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R$ 1,9584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R$ 1.762,56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48: Maleato de Enalapril comprimido 20 mg - 130.000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59"/>
        <w:gridCol w:w="1683"/>
        <w:gridCol w:w="1541"/>
        <w:gridCol w:w="154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R$ 9.100,00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R$ 9.620,00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R$ 10.036,00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R$ 10.387,00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49: Maleato de Levomepromazina comprimido 100 mg - 36.000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28"/>
        <w:gridCol w:w="1667"/>
        <w:gridCol w:w="1519"/>
        <w:gridCol w:w="1524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R$ 25.200,00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R$ 30.240,00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R$ 30.960,00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R$ 32.760,00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R$ 1,071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R$ 38.556,00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50: Meropeném pó para solução injetável frasco/ampola 1 g - 1.000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R$ 34.500,00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R$ 37.120,00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R$ 37,206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R$ 37.206,00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R$ 43,59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R$ 43.590,00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R$ 49,629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R$ 49.629,00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51: Metildopa comprimido 250 mg - 80.000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59"/>
        <w:gridCol w:w="1683"/>
        <w:gridCol w:w="1541"/>
        <w:gridCol w:w="154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R$ 34.400,00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R$ 40.824,00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R$ 41.600,00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R$ 0,5939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R$ 47.512,00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52: Nitrato de Miconazol loção 2%, frasco 30 ml - 300 Bisnaga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38"/>
        <w:gridCol w:w="1780"/>
        <w:gridCol w:w="1673"/>
        <w:gridCol w:w="1673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R$ 960,00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53: Propofol emulsão injetável 10 mg/ml, ampola 10 ml  - 100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030"/>
        <w:gridCol w:w="1667"/>
        <w:gridCol w:w="1520"/>
        <w:gridCol w:w="1520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R$ 2.000,00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R$ 22,40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R$ 2.240,00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54: Propofol emulsão injetável 10 mg/ml, ampola 20 ml  - 400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R$ 5.120,00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R$ 16,80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R$ 6.720,00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R$ 20,859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R$ 8.343,60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R$ 11.120,00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55: Risperidona comprimido 1 mg - 69.000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R$ 6.900,00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R$ 7.527,90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R$ 8.901,00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R$ 12.420,00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R$ 0,7659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R$ 52.847,10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56: Sacarato de Hidróxido Férrico solução injetável EV 20 mg/ml, ampola 5 ml  - 1.800 Ampola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57: Sais para reidratação oral (Cloreto de Sódio, Glicose Anidra, Cloreto de Potássio, Citrato de Sódio), fórmula preconizada pela OMS/UNICEF, pó para preparo de 1 litro de solução oral envelope - 5.000 Envelope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61"/>
        <w:gridCol w:w="1683"/>
        <w:gridCol w:w="1542"/>
        <w:gridCol w:w="154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R$ 3.525,00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R$ 3.550,00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R$ 4.150,00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R$ 0,832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R$ 4.160,00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58: Sinvastatina comprimido 20 mg - 400.000 Comprimido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959"/>
        <w:gridCol w:w="1683"/>
        <w:gridCol w:w="1541"/>
        <w:gridCol w:w="1545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R$ 30.000,00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R$ 30.800,00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R$ 46.080,00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R$ 48.000,00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59: Succinato Sódico de Hidrocortisona pó liófilo injetável frasco/ampola 500 mg - 4.500 Frasco/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033"/>
        <w:gridCol w:w="1666"/>
        <w:gridCol w:w="1518"/>
        <w:gridCol w:w="1522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R$ 20.745,00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R$ 26.460,00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R$ 27.000,00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R$ 28.125,00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R$ 28.800,00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RM HOSPITALAR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25.029.414/0001-74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R$ 6,458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R$ 29.061,00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R$ 30.060,00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60: Sulfato de Morfina solução injetável 1 mg/ml, ampola 2 ml - 400 Ampola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036"/>
        <w:gridCol w:w="1666"/>
        <w:gridCol w:w="1518"/>
        <w:gridCol w:w="1518"/>
      </w:tblGrid>
      <w:tr w:rsidR="00486633">
        <w:trPr>
          <w:divId w:val="146827736"/>
        </w:trPr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CLAS.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TOTAL MENOR LANCE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R$ 2.328,00 </w:t>
            </w:r>
          </w:p>
        </w:tc>
      </w:tr>
      <w:tr w:rsidR="00486633">
        <w:trPr>
          <w:divId w:val="1468277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4"/>
                <w:szCs w:val="14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R$ 6,3616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R$ 2.544,64 </w:t>
            </w:r>
          </w:p>
        </w:tc>
      </w:tr>
    </w:tbl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Item 61: Benzina frasco 1000 ml - 24 Frasco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62: Fio seda 0, trançada, siliconizada, não absorvível, sem agulha, tamanho 15 x 45 cm, envelope contendo 01 unidade  - 288 Envelope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63: Gel de contato para Ultrasson, Ecógrafos e Dopplers, frasco com 300 g - 200 Frasco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Item 64: Sistema de correção para incontinência urinária tipo sling - 10 Unidade </w:t>
      </w:r>
      <w:r>
        <w:rPr>
          <w:rFonts w:eastAsia="Times New Roman"/>
          <w:lang w:val="pt-PT"/>
        </w:rPr>
        <w:t xml:space="preserve">- Item Fracassado. </w:t>
      </w:r>
      <w:r>
        <w:rPr>
          <w:rFonts w:eastAsia="Times New Roman"/>
          <w:lang w:val="pt-PT"/>
        </w:rPr>
        <w:br/>
      </w: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7 - Da fase de Apresentação de Recursos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fase de habilitação, o Pregoeiro avisou que o licitante que quisesse interpor recurso contra o procedimento deveria manifestar imediata e motivadamente a sua intenção, que seria registrada no final da ata.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O licitante COMERCIAL CIRURGICA RIOCLARENSE LTDA manifestou intenção de recorrer em relação ao item Nº 1, colocando como razões o seguinte: LICITANTE APRESENTOU DOCUMENTO DO CBPF COM PRAZO DE VALIDADE VENCIDO, PORÉM APRESENTOU O PROTOCOLO DA ANVISA ..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Dessa forma o Pregoeiro notificou o recorrente para que, no prazo de três dias, apresentasse, por escrito, as razões do recurso, bem como notificou os outros licitantes para, que, no prazo de três dias, após o expirado o do recorrente, apresentassem as suas Contrarrazões, esclarecendo que o processo desde já estaria franqueado a os participantes. Dessa forma o Pregoeiro declarou a suspensão do Pregão em relação ao item nº 1 até a apreciação do recurso. </w:t>
      </w: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lang w:val="pt-PT"/>
        </w:rPr>
        <w:br/>
      </w:r>
      <w:r>
        <w:rPr>
          <w:rFonts w:eastAsia="Times New Roman"/>
          <w:b/>
          <w:bCs/>
          <w:lang w:val="pt-PT"/>
        </w:rPr>
        <w:t xml:space="preserve">8 - Da Adjudicação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Após a manifestação de recurso o Pregoeiro adjudicou os objetos do certame aos vencedores da licitação, na forma abaixo. </w:t>
      </w:r>
    </w:p>
    <w:p w:rsidR="00486633" w:rsidRDefault="00486633">
      <w:pPr>
        <w:divId w:val="146827736"/>
        <w:rPr>
          <w:rFonts w:eastAsia="Times New Roman"/>
          <w:lang w:val="pt-PT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796"/>
        <w:gridCol w:w="1073"/>
        <w:gridCol w:w="541"/>
        <w:gridCol w:w="1056"/>
        <w:gridCol w:w="1542"/>
        <w:gridCol w:w="1322"/>
        <w:gridCol w:w="972"/>
        <w:gridCol w:w="797"/>
      </w:tblGrid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ITEM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DESCRIÇÃO DO PRODUTO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MARCA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QTDE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UNIDADE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EMPRESA VENCEDORA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CNPJ/CPF 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MENOR LANCE UNITÁRIO 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333333"/>
                <w:sz w:val="16"/>
                <w:szCs w:val="16"/>
              </w:rPr>
              <w:t xml:space="preserve">VALOR TOTAL DO LANCE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Alopurinol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100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SANDOZ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R$ 3.192,00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Alopurinol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300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SANDOZ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R$ 0,2762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R$ 4.143,00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Anlodipino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10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72000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R$ 5.328,00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Benzoilmetronidazol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suspensão oral 40 mg/ml, frasco 100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BELFAR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R$ 1.152,00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Brometo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Rocurônio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10 mg/ml, ampola 5 ml 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R$ 27,30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R$ 8.190,00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Carbamazepina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200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R$ 0,1472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R$ 26.496,00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Carbonato de Lítio comprimido 300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R$ 0,365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R$ 18.250,00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Ceftriaxona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sódica, pó para solução injetável, frasco/ampola 1 g 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FRASCO/ 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R$ 59.000,00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Cimetidina solução injetável 150 mg/ml, ampola 2 ml 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R$ 8.736,00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Citrato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Fentanila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50 mcg/ml, ampola 2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1400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R$ 2.422,00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Citrato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Fentanila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50 mcg/ml, ampola 5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R$ 4,4262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R$ 7.081,92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Citrato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Fentanila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50 mcg/ml, frasco/ampola 10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FRASCO/ 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R$ 9,30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R$ 16.740,00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Cloreto de Sódio solução nasal 0,9%, frasco 30 ml + conta gotas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R$ 778,00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Cloreto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Suxametônio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, pó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liófilo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injetável, frasco/ampola 500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FRASCO/ 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R$ 19,60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R$ 3.920,00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Cloridrato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Cefepima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pó para solução injetável, frasco/ampola 1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AUROBINDO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1700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FRASCO/ 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R$ 13,65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R$ 23.205,00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Cloridrato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Dextrocetamina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50 mg/ml, frasco/ampola 10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FRASCO/ 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R$ 78,24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R$ 3.912,00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Cloridrato de Lidocaína solução injetável sem vaso constritor 20 mg/ml, ampola 5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R$ 308,00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Cloridrato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Midazolam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para uso intramuscular e intravenoso 5 mg/ml, ampola 10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R$ 8,40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R$ 16.800,00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Cloridrato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Midazolam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para uso intramuscular e intravenoso 5 mg/ml, ampola 3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R$ 19.488,00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Cloridrato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Oxibutinina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5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APSEN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R$ 0,7541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R$ 22.623,00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Decanoato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Haloperidol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50 mg/ml, ampola 1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R$ 22.400,00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Dexametasona comprimido 4 mg, medicamento em embalagem que contenha no máximo 10 comprimidos por blister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R$ 3.200,00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Diclofenaco de Sódio comprimido 50 mg, medicamento em embalagem que contenha no máximo 10 comprimidos por blister 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BELFAR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R$ 2.304,00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Dipirona Sódica solução oral 500 mg/ml, frasco 20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FARMACE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R$ 4.950,00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Enoxaparina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sódica solução injetável 40 mg, seringa preenchida 0,4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SERINGA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R$ 64.000,00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Enoxaparina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sódica solução injetável 60 mg, seringa preenchida 0,6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SERINGA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R$ 48,90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R$ 58.680,00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Enoxaparina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sódica solução injetável 80 mg, seringa preenchida 0,8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SERINGA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R$ 59,80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R$ 35.880,00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Estriol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creme vaginal 1 mg/g, bisnaga 50 g + aplicador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SANVAL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BISNAGA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R$ 10,40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R$ 2.080,00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Etomidato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injetável 2 mg/ml, ampola 10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BLAU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R$ 14,20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R$ 2.840,00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Fosfato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Dissódico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de Dexametasona solução injetável 4 mg/ml, ampola 2,5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HYPOFARMA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34000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R$ 91.800,00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Glibenclamida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5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180000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R$ 5.400,00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Hidroclorotiazida comprimido 25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MEDQUIMICA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320000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R$ 9.600,00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Loratadina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xarope 1 mg/ml, frasco 100 ml + copo medidor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PRATI DONADUZZI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R$ 2,24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R$ 8.064,00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46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Maleato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Dexclorfeniramina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2 mg, medicamento em embalagem contendo no máximo 10 comprimidos por blister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GEOLAB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R$ 1.600,00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Maleato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Dexclorfeniramina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solução oral 0,4 mg/ml, frasco 100 ml + copo medidor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900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R$ 1,30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R$ 1.170,00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Maleato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Enalapril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20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CIMED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130000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R$ 9.100,00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Maleato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Levomepromazina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100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HIPOLABOR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36000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R$ 25.200,00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Meropeném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pó para solução injetável frasco/ampola 1 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ABL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FRASCO/ 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R$ 34,50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R$ 34.500,00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51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Metildopa comprimido 250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SANVAL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80000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COMERCIAL CIRURGICA RIOCLARENSE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67.729.178/0004-91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R$ 34.400,00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52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Nitrato de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Miconazol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loção 2%, frasco 30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BELFAR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300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BISNAGA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R$ 3,20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R$ 960,00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53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Propofol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emulsão injetável 10 mg/ml, ampola 10 ml 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100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R$ 20,00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R$ 2.000,00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54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Propofol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emulsão injetável 10 mg/ml, ampola 20 ml 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MIDFARMA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CA DISTRIBUIDORA DE PRODUTOS HOSPITALARES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26.457.348/0001-04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R$ 12,80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R$ 5.120,00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55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Risperidona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comprimido 1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UNIAO QUIMICA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69000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SUPERMÉDICA DIST. HOSP. EIRELI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06.065.614/0001-38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R$ 6.900,00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57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Sais para reidratação oral (Cloreto de Sódio, Glicose Anidra, Cloreto de Potássio, Citrato de Sódio), fórmula preconizada pela OMS/UNICEF, pó para preparo de 1 litro de solução oral envelope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NATULAB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ENVELOPE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R$ 3.500,00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58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Sinvastatina comprimido 20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CIMED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400000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COMPRIMIDO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DIMASTER COM DE PROD HOSP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02.520.829/0001-40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R$ 0,075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R$ 30.000,00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59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Succinato Sódico de Hidrocortisona pó </w:t>
            </w:r>
            <w:proofErr w:type="spellStart"/>
            <w:r>
              <w:rPr>
                <w:rFonts w:eastAsia="Times New Roman"/>
                <w:color w:val="333333"/>
                <w:sz w:val="16"/>
                <w:szCs w:val="16"/>
              </w:rPr>
              <w:t>liófilo</w:t>
            </w:r>
            <w:proofErr w:type="spellEnd"/>
            <w:r>
              <w:rPr>
                <w:rFonts w:eastAsia="Times New Roman"/>
                <w:color w:val="333333"/>
                <w:sz w:val="16"/>
                <w:szCs w:val="16"/>
              </w:rPr>
              <w:t xml:space="preserve"> injetável frasco/ampola 500 mg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TEUTO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4500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FRASCO/ 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CIENTIFICA MEDICA HOSPITALAR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07.847.837/0001-10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R$ 4,61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R$ 20.745,00 </w:t>
            </w:r>
          </w:p>
        </w:tc>
      </w:tr>
      <w:tr w:rsidR="00486633">
        <w:trPr>
          <w:divId w:val="146827736"/>
        </w:trPr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60 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Sulfato de Morfina solução injetável 1 mg/ml, ampola 2 ml 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CRISTALIA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400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AMPOLA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MED VITTA COMERCIO DE PRODUTOS HOSPITALARES LTDA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28.418.133/0001-00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6"/>
                <w:szCs w:val="16"/>
              </w:rPr>
              <w:t xml:space="preserve">R$ 5,82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633" w:rsidRDefault="00486633">
            <w:pPr>
              <w:jc w:val="right"/>
              <w:rPr>
                <w:rFonts w:eastAsia="Times New Roman"/>
                <w:color w:val="333333"/>
                <w:sz w:val="16"/>
                <w:szCs w:val="16"/>
              </w:rPr>
            </w:pPr>
            <w:r>
              <w:rPr>
                <w:rFonts w:eastAsia="Times New Roman"/>
                <w:color w:val="333333"/>
                <w:sz w:val="14"/>
                <w:szCs w:val="14"/>
              </w:rPr>
              <w:t xml:space="preserve">R$ 2.328,00 </w:t>
            </w:r>
          </w:p>
        </w:tc>
      </w:tr>
    </w:tbl>
    <w:p w:rsidR="00BB62FF" w:rsidRDefault="00BB62FF">
      <w:pPr>
        <w:divId w:val="146827736"/>
        <w:rPr>
          <w:rFonts w:eastAsia="Times New Roman"/>
          <w:b/>
          <w:bCs/>
          <w:lang w:val="pt-PT"/>
        </w:rPr>
      </w:pPr>
    </w:p>
    <w:p w:rsidR="00BB62FF" w:rsidRDefault="00BB62FF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lang w:val="pt-PT"/>
        </w:rPr>
      </w:pPr>
      <w:bookmarkStart w:id="0" w:name="_GoBack"/>
      <w:bookmarkEnd w:id="0"/>
      <w:r>
        <w:rPr>
          <w:rFonts w:eastAsia="Times New Roman"/>
          <w:b/>
          <w:bCs/>
          <w:lang w:val="pt-PT"/>
        </w:rPr>
        <w:t xml:space="preserve">9 - Das Ocorrências na Sessão Pública </w:t>
      </w: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não houve ocorência nesta sessão . </w:t>
      </w: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divId w:val="146827736"/>
        <w:rPr>
          <w:rFonts w:eastAsia="Times New Roman"/>
          <w:lang w:val="pt-PT"/>
        </w:rPr>
      </w:pPr>
      <w:r>
        <w:rPr>
          <w:rFonts w:eastAsia="Times New Roman"/>
          <w:b/>
          <w:bCs/>
          <w:lang w:val="pt-PT"/>
        </w:rPr>
        <w:t xml:space="preserve">10 - Encerramento da Sessão </w:t>
      </w:r>
    </w:p>
    <w:p w:rsidR="00486633" w:rsidRPr="00486633" w:rsidRDefault="00486633" w:rsidP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Nada mais havendo a tratar o Pregoeiro encerrou a sessão, da qual, para constar, lavrou-se a presente Ata que, lida e achada conforme, vai devidamente assinada pelo Pregoeiro, Equipe de Apoio e pelos licitantes presentes que o quiseram. </w:t>
      </w:r>
    </w:p>
    <w:p w:rsidR="00486633" w:rsidRDefault="00486633">
      <w:pPr>
        <w:pStyle w:val="NormalWeb"/>
        <w:jc w:val="center"/>
        <w:divId w:val="146827736"/>
        <w:rPr>
          <w:b/>
          <w:bCs/>
          <w:lang w:val="pt-PT"/>
        </w:rPr>
      </w:pP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EDIOMAN ANTONIO GOMES DOS SANTOS </w:t>
      </w:r>
      <w:r>
        <w:rPr>
          <w:lang w:val="pt-PT"/>
        </w:rPr>
        <w:br/>
        <w:t xml:space="preserve">Pregoeiro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TATIELLY DOS SANTOS ISSA </w:t>
      </w:r>
      <w:r>
        <w:rPr>
          <w:lang w:val="pt-PT"/>
        </w:rPr>
        <w:br/>
        <w:t xml:space="preserve">Procuradora Adjunta de Licitações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RAQUEL DA LUZ FERREIRA </w:t>
      </w:r>
      <w:r>
        <w:rPr>
          <w:lang w:val="pt-PT"/>
        </w:rPr>
        <w:br/>
        <w:t xml:space="preserve">Equipe de Apoio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MAGDA TEREZINHA TORMIN </w:t>
      </w:r>
      <w:r>
        <w:rPr>
          <w:lang w:val="pt-PT"/>
        </w:rPr>
        <w:br/>
        <w:t xml:space="preserve">Equipe de Apoio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NEUSA MARIA SIQUEIRA </w:t>
      </w:r>
      <w:r>
        <w:rPr>
          <w:lang w:val="pt-PT"/>
        </w:rPr>
        <w:br/>
        <w:t xml:space="preserve">Equipe de Apoio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RODRIGO DE BRITO RODRIGUES </w:t>
      </w:r>
      <w:r>
        <w:rPr>
          <w:lang w:val="pt-PT"/>
        </w:rPr>
        <w:br/>
        <w:t xml:space="preserve">Equipe de Apoio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CAROLINE RODRIGUES MENDES </w:t>
      </w:r>
      <w:r>
        <w:rPr>
          <w:lang w:val="pt-PT"/>
        </w:rPr>
        <w:br/>
        <w:t xml:space="preserve">Equipe de Apoio </w:t>
      </w:r>
    </w:p>
    <w:p w:rsidR="00486633" w:rsidRDefault="00486633">
      <w:pPr>
        <w:spacing w:after="240"/>
        <w:divId w:val="146827736"/>
        <w:rPr>
          <w:rFonts w:eastAsia="Times New Roman"/>
          <w:lang w:val="pt-PT"/>
        </w:rPr>
      </w:pPr>
    </w:p>
    <w:p w:rsidR="00486633" w:rsidRDefault="00486633" w:rsidP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FERNANDA GOMES BRAZ </w:t>
      </w:r>
      <w:r>
        <w:rPr>
          <w:lang w:val="pt-PT"/>
        </w:rPr>
        <w:br/>
        <w:t xml:space="preserve">Equipe de Apoio </w:t>
      </w:r>
    </w:p>
    <w:p w:rsidR="00486633" w:rsidRDefault="00486633" w:rsidP="00486633">
      <w:pPr>
        <w:pStyle w:val="NormalWeb"/>
        <w:jc w:val="center"/>
        <w:divId w:val="146827736"/>
        <w:rPr>
          <w:lang w:val="pt-PT"/>
        </w:rPr>
      </w:pPr>
    </w:p>
    <w:p w:rsidR="00486633" w:rsidRPr="00486633" w:rsidRDefault="00486633" w:rsidP="00486633">
      <w:pPr>
        <w:pStyle w:val="NormalWeb"/>
        <w:spacing w:before="0" w:beforeAutospacing="0" w:after="0" w:afterAutospacing="0"/>
        <w:jc w:val="center"/>
        <w:divId w:val="146827736"/>
        <w:rPr>
          <w:b/>
          <w:bCs/>
          <w:lang w:val="pt-PT"/>
        </w:rPr>
      </w:pPr>
      <w:r w:rsidRPr="00486633">
        <w:rPr>
          <w:b/>
          <w:bCs/>
          <w:lang w:val="pt-PT"/>
        </w:rPr>
        <w:t xml:space="preserve">CONSUELO VAZ TORMIM </w:t>
      </w:r>
    </w:p>
    <w:p w:rsidR="00486633" w:rsidRDefault="00486633" w:rsidP="00486633">
      <w:pPr>
        <w:pStyle w:val="NormalWeb"/>
        <w:spacing w:before="0" w:beforeAutospacing="0" w:after="0" w:afterAutospacing="0"/>
        <w:jc w:val="center"/>
        <w:divId w:val="146827736"/>
        <w:rPr>
          <w:lang w:val="pt-PT"/>
        </w:rPr>
      </w:pPr>
      <w:r>
        <w:rPr>
          <w:lang w:val="pt-PT"/>
        </w:rPr>
        <w:t xml:space="preserve">Gerente de assistencia Farmaceutica </w:t>
      </w:r>
    </w:p>
    <w:p w:rsidR="00486633" w:rsidRDefault="00486633" w:rsidP="00486633">
      <w:pPr>
        <w:pStyle w:val="NormalWeb"/>
        <w:spacing w:before="0" w:beforeAutospacing="0" w:after="0" w:afterAutospacing="0"/>
        <w:jc w:val="center"/>
        <w:divId w:val="146827736"/>
        <w:rPr>
          <w:lang w:val="pt-PT"/>
        </w:rPr>
      </w:pPr>
    </w:p>
    <w:p w:rsidR="00486633" w:rsidRPr="00486633" w:rsidRDefault="00486633" w:rsidP="00486633">
      <w:pPr>
        <w:pStyle w:val="NormalWeb"/>
        <w:spacing w:before="0" w:beforeAutospacing="0" w:after="0" w:afterAutospacing="0"/>
        <w:jc w:val="center"/>
        <w:divId w:val="146827736"/>
        <w:rPr>
          <w:b/>
          <w:bCs/>
          <w:lang w:val="pt-PT"/>
        </w:rPr>
      </w:pPr>
    </w:p>
    <w:p w:rsidR="00486633" w:rsidRDefault="00486633" w:rsidP="00486633">
      <w:pPr>
        <w:jc w:val="center"/>
        <w:divId w:val="146827736"/>
        <w:rPr>
          <w:rFonts w:eastAsia="Times New Roman"/>
          <w:b/>
          <w:bCs/>
          <w:lang w:val="pt-PT"/>
        </w:rPr>
      </w:pPr>
    </w:p>
    <w:p w:rsidR="00486633" w:rsidRDefault="00486633" w:rsidP="00486633">
      <w:pPr>
        <w:jc w:val="center"/>
        <w:divId w:val="146827736"/>
        <w:rPr>
          <w:rFonts w:eastAsia="Times New Roman"/>
          <w:b/>
          <w:bCs/>
          <w:lang w:val="pt-PT"/>
        </w:rPr>
      </w:pPr>
    </w:p>
    <w:p w:rsidR="00486633" w:rsidRDefault="00486633" w:rsidP="00486633">
      <w:pPr>
        <w:jc w:val="center"/>
        <w:divId w:val="146827736"/>
        <w:rPr>
          <w:rFonts w:eastAsia="Times New Roman"/>
          <w:b/>
          <w:bCs/>
          <w:lang w:val="pt-PT"/>
        </w:rPr>
      </w:pPr>
    </w:p>
    <w:p w:rsidR="00486633" w:rsidRDefault="00486633" w:rsidP="00486633">
      <w:pPr>
        <w:jc w:val="center"/>
        <w:divId w:val="146827736"/>
        <w:rPr>
          <w:rFonts w:eastAsia="Times New Roman"/>
          <w:b/>
          <w:bCs/>
          <w:lang w:val="pt-PT"/>
        </w:rPr>
      </w:pPr>
      <w:r w:rsidRPr="00486633">
        <w:rPr>
          <w:rFonts w:eastAsia="Times New Roman"/>
          <w:b/>
          <w:bCs/>
          <w:lang w:val="pt-PT"/>
        </w:rPr>
        <w:t>JUSSARA CAIXETA ABREU</w:t>
      </w:r>
    </w:p>
    <w:p w:rsidR="00486633" w:rsidRPr="00486633" w:rsidRDefault="00486633" w:rsidP="00486633">
      <w:pPr>
        <w:jc w:val="center"/>
        <w:divId w:val="146827736"/>
        <w:rPr>
          <w:rFonts w:eastAsia="Times New Roman"/>
          <w:lang w:val="pt-PT"/>
        </w:rPr>
      </w:pPr>
      <w:r w:rsidRPr="00486633">
        <w:rPr>
          <w:rFonts w:eastAsia="Times New Roman"/>
          <w:lang w:val="pt-PT"/>
        </w:rPr>
        <w:t>Farmaceutica e Cordenadora da CAF</w:t>
      </w:r>
    </w:p>
    <w:p w:rsidR="00486633" w:rsidRPr="00486633" w:rsidRDefault="00486633" w:rsidP="00486633">
      <w:pPr>
        <w:jc w:val="center"/>
        <w:divId w:val="146827736"/>
        <w:rPr>
          <w:rFonts w:eastAsia="Times New Roman"/>
          <w:lang w:val="pt-PT"/>
        </w:rPr>
      </w:pPr>
    </w:p>
    <w:p w:rsidR="00486633" w:rsidRDefault="00486633" w:rsidP="00486633">
      <w:pPr>
        <w:jc w:val="center"/>
        <w:divId w:val="146827736"/>
        <w:rPr>
          <w:rFonts w:eastAsia="Times New Roman"/>
          <w:b/>
          <w:bCs/>
          <w:lang w:val="pt-PT"/>
        </w:rPr>
      </w:pPr>
    </w:p>
    <w:p w:rsidR="00486633" w:rsidRDefault="00486633" w:rsidP="00486633">
      <w:pPr>
        <w:jc w:val="center"/>
        <w:divId w:val="146827736"/>
        <w:rPr>
          <w:rFonts w:eastAsia="Times New Roman"/>
          <w:b/>
          <w:bCs/>
          <w:lang w:val="pt-PT"/>
        </w:rPr>
      </w:pPr>
    </w:p>
    <w:p w:rsidR="00486633" w:rsidRPr="00486633" w:rsidRDefault="00486633" w:rsidP="00486633">
      <w:pPr>
        <w:jc w:val="center"/>
        <w:divId w:val="146827736"/>
        <w:rPr>
          <w:rFonts w:eastAsia="Times New Roman"/>
          <w:b/>
          <w:bCs/>
          <w:lang w:val="pt-PT"/>
        </w:rPr>
      </w:pPr>
    </w:p>
    <w:p w:rsidR="00486633" w:rsidRDefault="00486633">
      <w:pPr>
        <w:pStyle w:val="NormalWeb"/>
        <w:spacing w:before="20" w:beforeAutospacing="0" w:after="20" w:afterAutospacing="0"/>
        <w:ind w:firstLine="709"/>
        <w:jc w:val="both"/>
        <w:divId w:val="146827736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Licitantes presentes:</w:t>
      </w:r>
    </w:p>
    <w:p w:rsidR="00486633" w:rsidRDefault="00486633">
      <w:pPr>
        <w:pStyle w:val="NormalWeb"/>
        <w:jc w:val="center"/>
        <w:divId w:val="146827736"/>
        <w:rPr>
          <w:b/>
          <w:bCs/>
          <w:lang w:val="pt-PT"/>
        </w:rPr>
      </w:pP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Ca Distribuidora de Produtos Hospitalares Eireli </w:t>
      </w:r>
      <w:r>
        <w:rPr>
          <w:lang w:val="pt-PT"/>
        </w:rPr>
        <w:br/>
        <w:t xml:space="preserve">Diogo de Oliveira Diniz Caetano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Cientifica Medica Hospitalar Ltda </w:t>
      </w:r>
      <w:r>
        <w:rPr>
          <w:lang w:val="pt-PT"/>
        </w:rPr>
        <w:br/>
        <w:t xml:space="preserve">Lucio Fernando Gomes Godoi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Comercial Cirurgica Rioclarense Ltda </w:t>
      </w:r>
      <w:r>
        <w:rPr>
          <w:lang w:val="pt-PT"/>
        </w:rPr>
        <w:br/>
        <w:t xml:space="preserve">Lorena da Silva Guimarães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Dimaster Com de Prod Hosp Ltda </w:t>
      </w:r>
      <w:r>
        <w:rPr>
          <w:lang w:val="pt-PT"/>
        </w:rPr>
        <w:br/>
        <w:t xml:space="preserve">Jefferson Luiz Almeida da Silva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Med Vitta Comercio de Produtos Hospitalares Ltda </w:t>
      </w:r>
      <w:r>
        <w:rPr>
          <w:lang w:val="pt-PT"/>
        </w:rPr>
        <w:br/>
        <w:t xml:space="preserve">Geraldo de Melo Gomes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</w:p>
    <w:p w:rsidR="00486633" w:rsidRDefault="00486633">
      <w:pPr>
        <w:pStyle w:val="NormalWeb"/>
        <w:jc w:val="center"/>
        <w:divId w:val="146827736"/>
        <w:rPr>
          <w:lang w:val="pt-PT"/>
        </w:rPr>
      </w:pPr>
      <w:r>
        <w:rPr>
          <w:b/>
          <w:bCs/>
          <w:lang w:val="pt-PT"/>
        </w:rPr>
        <w:t xml:space="preserve">Rm Hospitalar Ltda </w:t>
      </w:r>
      <w:r>
        <w:rPr>
          <w:lang w:val="pt-PT"/>
        </w:rPr>
        <w:br/>
        <w:t xml:space="preserve">Ivan Alves Lino </w:t>
      </w:r>
      <w:r>
        <w:rPr>
          <w:lang w:val="pt-PT"/>
        </w:rPr>
        <w:br/>
      </w:r>
      <w:r>
        <w:rPr>
          <w:lang w:val="pt-PT"/>
        </w:rPr>
        <w:br/>
      </w:r>
      <w:r>
        <w:rPr>
          <w:lang w:val="pt-PT"/>
        </w:rPr>
        <w:br/>
      </w:r>
      <w:r>
        <w:rPr>
          <w:b/>
          <w:bCs/>
          <w:lang w:val="pt-PT"/>
        </w:rPr>
        <w:t xml:space="preserve">Supermédica Dist. Hosp. Eireli </w:t>
      </w:r>
      <w:r>
        <w:rPr>
          <w:lang w:val="pt-PT"/>
        </w:rPr>
        <w:br/>
        <w:t xml:space="preserve">Hellen Cristia Ferreira Lemes </w:t>
      </w:r>
    </w:p>
    <w:sectPr w:rsidR="00486633" w:rsidSect="00721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33" w:rsidRDefault="00486633" w:rsidP="00721CD9">
      <w:r>
        <w:separator/>
      </w:r>
    </w:p>
  </w:endnote>
  <w:endnote w:type="continuationSeparator" w:id="0">
    <w:p w:rsidR="00486633" w:rsidRDefault="00486633" w:rsidP="0072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33" w:rsidRDefault="004866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33" w:rsidRDefault="00486633" w:rsidP="00486633">
    <w:pPr>
      <w:pStyle w:val="Rodap"/>
      <w:pBdr>
        <w:bottom w:val="single" w:sz="12" w:space="1" w:color="auto"/>
      </w:pBdr>
      <w:jc w:val="right"/>
      <w:rPr>
        <w:rFonts w:eastAsia="Calibri"/>
        <w:b/>
        <w:sz w:val="22"/>
        <w:szCs w:val="22"/>
      </w:rPr>
    </w:pPr>
    <w:r>
      <w:rPr>
        <w:b/>
      </w:rPr>
      <w:fldChar w:fldCharType="begin"/>
    </w:r>
    <w:r>
      <w:rPr>
        <w:b/>
      </w:rPr>
      <w:instrText>PAGE 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486633" w:rsidRDefault="00486633" w:rsidP="00486633">
    <w:pPr>
      <w:pStyle w:val="Rodap"/>
      <w:jc w:val="center"/>
      <w:rPr>
        <w:b/>
      </w:rPr>
    </w:pPr>
    <w:r>
      <w:rPr>
        <w:b/>
      </w:rPr>
      <w:t>COMISSÃO PERMAMENTE DE LICITAÇÕES</w:t>
    </w:r>
  </w:p>
  <w:p w:rsidR="00486633" w:rsidRDefault="00486633" w:rsidP="00486633">
    <w:pPr>
      <w:pStyle w:val="Rodap"/>
      <w:jc w:val="center"/>
    </w:pPr>
    <w:r>
      <w:t xml:space="preserve">Praça </w:t>
    </w:r>
    <w:proofErr w:type="spellStart"/>
    <w:r>
      <w:t>Nirson</w:t>
    </w:r>
    <w:proofErr w:type="spellEnd"/>
    <w:r>
      <w:t xml:space="preserve"> Carneiro Lobo - nº 34 – Centro – CEP: 72.800-060</w:t>
    </w:r>
  </w:p>
  <w:p w:rsidR="00486633" w:rsidRDefault="00486633" w:rsidP="00486633">
    <w:pPr>
      <w:pStyle w:val="Rodap"/>
      <w:jc w:val="center"/>
    </w:pPr>
    <w:r>
      <w:t>61- 3906-3080 / 3906-3091 – CNPJ: 01.169.416/0001-09</w:t>
    </w:r>
  </w:p>
  <w:p w:rsidR="00486633" w:rsidRPr="00486633" w:rsidRDefault="00486633" w:rsidP="004866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33" w:rsidRDefault="004866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33" w:rsidRDefault="00486633" w:rsidP="00721CD9">
      <w:r>
        <w:separator/>
      </w:r>
    </w:p>
  </w:footnote>
  <w:footnote w:type="continuationSeparator" w:id="0">
    <w:p w:rsidR="00486633" w:rsidRDefault="00486633" w:rsidP="0072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33" w:rsidRDefault="004866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33" w:rsidRDefault="00486633" w:rsidP="00721CD9">
    <w:pPr>
      <w:pStyle w:val="Cabealho"/>
      <w:jc w:val="right"/>
      <w:rPr>
        <w:color w:val="0A0000"/>
        <w:sz w:val="16"/>
      </w:rPr>
    </w:pPr>
    <w:r>
      <w:rPr>
        <w:noProof/>
        <w:color w:val="0A0000"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-190500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A0000"/>
        <w:sz w:val="16"/>
      </w:rPr>
      <w:t xml:space="preserve">Página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PAGE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1</w:t>
    </w:r>
    <w:r>
      <w:rPr>
        <w:color w:val="0A0000"/>
        <w:sz w:val="16"/>
      </w:rPr>
      <w:fldChar w:fldCharType="end"/>
    </w:r>
    <w:r>
      <w:rPr>
        <w:color w:val="0A0000"/>
        <w:sz w:val="16"/>
      </w:rPr>
      <w:t xml:space="preserve"> de </w:t>
    </w:r>
    <w:r>
      <w:rPr>
        <w:color w:val="0A0000"/>
        <w:sz w:val="16"/>
      </w:rPr>
      <w:fldChar w:fldCharType="begin"/>
    </w:r>
    <w:r>
      <w:rPr>
        <w:color w:val="0A0000"/>
        <w:sz w:val="16"/>
      </w:rPr>
      <w:instrText xml:space="preserve"> NUMPAGES \* MERGEFORMAT </w:instrText>
    </w:r>
    <w:r>
      <w:rPr>
        <w:color w:val="0A0000"/>
        <w:sz w:val="16"/>
      </w:rPr>
      <w:fldChar w:fldCharType="separate"/>
    </w:r>
    <w:r>
      <w:rPr>
        <w:noProof/>
        <w:color w:val="0A0000"/>
        <w:sz w:val="16"/>
      </w:rPr>
      <w:t>3</w:t>
    </w:r>
    <w:r>
      <w:rPr>
        <w:color w:val="0A0000"/>
        <w:sz w:val="16"/>
      </w:rPr>
      <w:fldChar w:fldCharType="end"/>
    </w:r>
  </w:p>
  <w:p w:rsidR="00486633" w:rsidRDefault="00486633" w:rsidP="00721CD9">
    <w:pPr>
      <w:pStyle w:val="Cabealho"/>
      <w:jc w:val="center"/>
      <w:rPr>
        <w:color w:val="0A0000"/>
        <w:sz w:val="22"/>
      </w:rPr>
    </w:pPr>
  </w:p>
  <w:p w:rsidR="00486633" w:rsidRDefault="00486633" w:rsidP="00721CD9">
    <w:pPr>
      <w:pStyle w:val="Cabealho"/>
      <w:jc w:val="center"/>
      <w:rPr>
        <w:color w:val="0A0000"/>
        <w:sz w:val="22"/>
      </w:rPr>
    </w:pPr>
  </w:p>
  <w:p w:rsidR="00486633" w:rsidRDefault="00486633" w:rsidP="00721CD9">
    <w:pPr>
      <w:pStyle w:val="Cabealho"/>
      <w:jc w:val="center"/>
      <w:rPr>
        <w:color w:val="0A0000"/>
        <w:sz w:val="22"/>
      </w:rPr>
    </w:pPr>
  </w:p>
  <w:p w:rsidR="00486633" w:rsidRDefault="00486633" w:rsidP="00721CD9">
    <w:pPr>
      <w:pStyle w:val="Cabealho"/>
      <w:jc w:val="center"/>
      <w:rPr>
        <w:color w:val="0A0000"/>
        <w:sz w:val="22"/>
      </w:rPr>
    </w:pPr>
  </w:p>
  <w:p w:rsidR="00486633" w:rsidRDefault="00486633" w:rsidP="00721CD9">
    <w:pPr>
      <w:pStyle w:val="Cabealho"/>
      <w:jc w:val="center"/>
      <w:rPr>
        <w:color w:val="0A0000"/>
        <w:sz w:val="22"/>
      </w:rPr>
    </w:pPr>
  </w:p>
  <w:p w:rsidR="00486633" w:rsidRDefault="00486633" w:rsidP="00721CD9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FUNDO MUNICIPAL DE SAUDE</w:t>
    </w:r>
  </w:p>
  <w:p w:rsidR="00486633" w:rsidRDefault="00486633" w:rsidP="00721CD9">
    <w:pPr>
      <w:pStyle w:val="Cabealho"/>
      <w:jc w:val="center"/>
      <w:rPr>
        <w:color w:val="0A0000"/>
        <w:sz w:val="22"/>
      </w:rPr>
    </w:pPr>
    <w:r>
      <w:rPr>
        <w:color w:val="0A0000"/>
        <w:sz w:val="22"/>
      </w:rPr>
      <w:t>COMISSÃO PERMANENTE DE LICITAÇÃO</w:t>
    </w:r>
  </w:p>
  <w:p w:rsidR="00486633" w:rsidRPr="00721CD9" w:rsidRDefault="00486633" w:rsidP="00721CD9">
    <w:pPr>
      <w:pStyle w:val="Cabealho"/>
      <w:jc w:val="center"/>
      <w:rPr>
        <w:color w:val="0A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33" w:rsidRDefault="004866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84"/>
    <w:rsid w:val="00486633"/>
    <w:rsid w:val="00721CD9"/>
    <w:rsid w:val="00AA4A84"/>
    <w:rsid w:val="00AE03E4"/>
    <w:rsid w:val="00BB62FF"/>
    <w:rsid w:val="00E67BDF"/>
    <w:rsid w:val="00E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BD484"/>
  <w15:chartTrackingRefBased/>
  <w15:docId w15:val="{E71B0CE8-3404-4A73-BE8C-7A422FC5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21C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CD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1C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1CD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62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62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18355</Words>
  <Characters>112608</Characters>
  <Application>Microsoft Office Word</Application>
  <DocSecurity>0</DocSecurity>
  <Lines>938</Lines>
  <Paragraphs>261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Licitação-05</cp:lastModifiedBy>
  <cp:revision>2</cp:revision>
  <cp:lastPrinted>2021-10-08T17:26:00Z</cp:lastPrinted>
  <dcterms:created xsi:type="dcterms:W3CDTF">2021-10-08T17:38:00Z</dcterms:created>
  <dcterms:modified xsi:type="dcterms:W3CDTF">2021-10-08T17:38:00Z</dcterms:modified>
</cp:coreProperties>
</file>